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83" w:rsidRPr="004E4F8E" w:rsidRDefault="00B47A83" w:rsidP="00B47A83">
      <w:pPr>
        <w:pStyle w:val="a5"/>
        <w:spacing w:before="28" w:beforeAutospacing="0" w:after="28"/>
        <w:jc w:val="center"/>
      </w:pPr>
      <w:r w:rsidRPr="004E4F8E">
        <w:rPr>
          <w:b/>
          <w:bCs/>
        </w:rPr>
        <w:t>НОМИНАЦИЯ  «Педагог-психолог»</w:t>
      </w:r>
    </w:p>
    <w:p w:rsidR="00B47A83" w:rsidRPr="004E4F8E" w:rsidRDefault="00B47A83" w:rsidP="00B47A83">
      <w:pPr>
        <w:pStyle w:val="a5"/>
        <w:spacing w:before="28" w:beforeAutospacing="0" w:after="28"/>
        <w:jc w:val="center"/>
        <w:rPr>
          <w:b/>
          <w:bCs/>
        </w:rPr>
      </w:pPr>
    </w:p>
    <w:p w:rsidR="00B47A83" w:rsidRPr="004E4F8E" w:rsidRDefault="00B47A83" w:rsidP="00B47A83">
      <w:pPr>
        <w:pStyle w:val="a5"/>
        <w:spacing w:before="28" w:beforeAutospacing="0" w:after="28"/>
        <w:jc w:val="center"/>
        <w:rPr>
          <w:b/>
          <w:bCs/>
        </w:rPr>
      </w:pPr>
      <w:r w:rsidRPr="004E4F8E">
        <w:rPr>
          <w:b/>
          <w:bCs/>
        </w:rPr>
        <w:t xml:space="preserve">Конкурсные задания заочного </w:t>
      </w:r>
      <w:r w:rsidR="00B557BF" w:rsidRPr="004E4F8E">
        <w:rPr>
          <w:b/>
          <w:bCs/>
        </w:rPr>
        <w:t>этапа</w:t>
      </w:r>
    </w:p>
    <w:p w:rsidR="00B557BF" w:rsidRPr="004E4F8E" w:rsidRDefault="00B557BF" w:rsidP="00B557BF">
      <w:pPr>
        <w:pStyle w:val="a5"/>
        <w:spacing w:before="28" w:beforeAutospacing="0" w:after="28"/>
        <w:jc w:val="both"/>
        <w:rPr>
          <w:color w:val="000000"/>
        </w:rPr>
      </w:pPr>
      <w:r w:rsidRPr="004E4F8E">
        <w:rPr>
          <w:color w:val="000000"/>
        </w:rPr>
        <w:t>Заочный этап включает в себя экспертную оценку документов и материалов, представленных участником на Конкурс</w:t>
      </w:r>
    </w:p>
    <w:p w:rsidR="00C85BC1" w:rsidRPr="004E4F8E" w:rsidRDefault="00C85BC1" w:rsidP="00B557BF">
      <w:pPr>
        <w:pStyle w:val="a5"/>
        <w:spacing w:before="28" w:beforeAutospacing="0" w:after="28"/>
        <w:jc w:val="both"/>
        <w:rPr>
          <w:color w:val="000000"/>
        </w:rPr>
      </w:pPr>
    </w:p>
    <w:p w:rsidR="00B47A83" w:rsidRPr="00B47A83" w:rsidRDefault="00770954" w:rsidP="00005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7A83" w:rsidRPr="004E4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47A83" w:rsidRPr="00B4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</w:t>
      </w:r>
      <w:r w:rsidR="00B47A83" w:rsidRPr="004E4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-ресурс»</w:t>
      </w:r>
    </w:p>
    <w:p w:rsidR="00B47A83" w:rsidRPr="004E4F8E" w:rsidRDefault="00B47A83" w:rsidP="00B47A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Формат задания: представление Интернет-ресурса (личный сайт, страница, блог сайта образовательной организации), на котором можно познакомиться с участником муниципального этапа Конкурса и публикуемыми им материалами.</w:t>
      </w: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7E6" w:rsidRPr="004E4F8E" w:rsidRDefault="004E4F8E" w:rsidP="00B47A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  <w:r w:rsidR="00DB37E6"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ED4" w:rsidRPr="004E4F8E" w:rsidRDefault="009C5ED4" w:rsidP="004E4F8E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>содержательность ресурса, его значимость для участников образовательного процесса;</w:t>
      </w:r>
    </w:p>
    <w:p w:rsidR="009C5ED4" w:rsidRPr="004E4F8E" w:rsidRDefault="009C5ED4" w:rsidP="004E4F8E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>безопасность и комфортность виртуальной образовательной среды;</w:t>
      </w:r>
    </w:p>
    <w:p w:rsidR="009C5ED4" w:rsidRPr="004E4F8E" w:rsidRDefault="009C5ED4" w:rsidP="004E4F8E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>эффективность обратной связи;</w:t>
      </w:r>
    </w:p>
    <w:p w:rsidR="009C5ED4" w:rsidRPr="004E4F8E" w:rsidRDefault="009C5ED4" w:rsidP="004E4F8E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>оригинальность и адекватность дизайна.</w:t>
      </w:r>
    </w:p>
    <w:p w:rsidR="009C5ED4" w:rsidRDefault="009C5ED4" w:rsidP="004E4F8E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 xml:space="preserve">наличие авторских материалов. </w:t>
      </w:r>
    </w:p>
    <w:p w:rsidR="00770954" w:rsidRPr="004E4F8E" w:rsidRDefault="00770954" w:rsidP="0077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«Резюме педагога-психолога»</w:t>
      </w: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954" w:rsidRDefault="00770954" w:rsidP="0077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Формат задания: р</w:t>
      </w: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езюме должно представлять собой изложение профессиональных достижений, подкрепленных аргументами и доводами, основная цель резюме – всесторонне представить опыт работы конкурсанта в Службе практической психологии в системе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лаконичной форме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954" w:rsidRDefault="00770954" w:rsidP="0077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должна быть оформлена с помощью компьютерных программ (MS </w:t>
      </w:r>
      <w:proofErr w:type="spellStart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spellStart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графических; объем резюме не более 2 тысяч знаков с пробелами</w:t>
      </w:r>
    </w:p>
    <w:p w:rsidR="00770954" w:rsidRDefault="00770954" w:rsidP="0077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954" w:rsidRPr="00B557BF" w:rsidRDefault="00770954" w:rsidP="00770954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ивания</w:t>
      </w:r>
      <w:r w:rsidRPr="00B557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180F" w:rsidRPr="00E7180F" w:rsidRDefault="00E7180F" w:rsidP="00E7180F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E7180F">
        <w:rPr>
          <w:bCs/>
        </w:rPr>
        <w:t>Грамотность текста, ясность и четкость изложения;</w:t>
      </w:r>
    </w:p>
    <w:p w:rsidR="00E7180F" w:rsidRPr="00E7180F" w:rsidRDefault="00E7180F" w:rsidP="00E7180F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E7180F">
        <w:rPr>
          <w:bCs/>
        </w:rPr>
        <w:t>Содержательность, наличие профессиональной концепции</w:t>
      </w:r>
    </w:p>
    <w:p w:rsidR="00E7180F" w:rsidRDefault="00E7180F" w:rsidP="00E7180F">
      <w:pPr>
        <w:pStyle w:val="a5"/>
        <w:numPr>
          <w:ilvl w:val="0"/>
          <w:numId w:val="7"/>
        </w:numPr>
        <w:spacing w:before="28" w:after="28"/>
        <w:rPr>
          <w:bCs/>
        </w:rPr>
      </w:pPr>
      <w:proofErr w:type="spellStart"/>
      <w:r w:rsidRPr="00E7180F">
        <w:rPr>
          <w:bCs/>
        </w:rPr>
        <w:t>Рефлексивность</w:t>
      </w:r>
      <w:proofErr w:type="spellEnd"/>
    </w:p>
    <w:p w:rsidR="00B47A83" w:rsidRDefault="000051B5" w:rsidP="000051B5">
      <w:pPr>
        <w:pStyle w:val="a5"/>
        <w:spacing w:before="28" w:beforeAutospacing="0" w:after="28"/>
        <w:rPr>
          <w:b/>
        </w:rPr>
      </w:pPr>
      <w:bookmarkStart w:id="0" w:name="_GoBack"/>
      <w:bookmarkEnd w:id="0"/>
      <w:r w:rsidRPr="004E4F8E">
        <w:rPr>
          <w:b/>
        </w:rPr>
        <w:t>«План-конспект занятия, тренинга»</w:t>
      </w:r>
    </w:p>
    <w:p w:rsidR="004E4F8E" w:rsidRPr="004E4F8E" w:rsidRDefault="004E4F8E" w:rsidP="004E4F8E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F8E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план-конспекта</w:t>
      </w:r>
      <w:r w:rsidRPr="004E4F8E">
        <w:rPr>
          <w:rFonts w:ascii="Times New Roman" w:hAnsi="Times New Roman" w:cs="Times New Roman"/>
          <w:sz w:val="24"/>
          <w:szCs w:val="24"/>
        </w:rPr>
        <w:t xml:space="preserve"> в пределах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4F8E">
        <w:rPr>
          <w:rFonts w:ascii="Times New Roman" w:hAnsi="Times New Roman" w:cs="Times New Roman"/>
          <w:sz w:val="24"/>
          <w:szCs w:val="24"/>
        </w:rPr>
        <w:t xml:space="preserve"> страниц (лист А</w:t>
      </w:r>
      <w:proofErr w:type="gramStart"/>
      <w:r w:rsidRPr="004E4F8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4F8E">
        <w:rPr>
          <w:rFonts w:ascii="Times New Roman" w:hAnsi="Times New Roman" w:cs="Times New Roman"/>
          <w:sz w:val="24"/>
          <w:szCs w:val="24"/>
        </w:rPr>
        <w:t>), шрифт–</w:t>
      </w:r>
      <w:r w:rsidRPr="004E4F8E">
        <w:rPr>
          <w:rFonts w:ascii="Times New Roman" w:hAnsi="Times New Roman" w:cs="Times New Roman"/>
          <w:bCs/>
          <w:sz w:val="24"/>
          <w:szCs w:val="24"/>
          <w:lang w:val="en-US"/>
        </w:rPr>
        <w:t>Times</w:t>
      </w:r>
      <w:r w:rsidRPr="004E4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F8E">
        <w:rPr>
          <w:rFonts w:ascii="Times New Roman" w:hAnsi="Times New Roman" w:cs="Times New Roman"/>
          <w:bCs/>
          <w:sz w:val="24"/>
          <w:szCs w:val="24"/>
          <w:lang w:val="en-US"/>
        </w:rPr>
        <w:t>New</w:t>
      </w:r>
      <w:r w:rsidRPr="004E4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F8E">
        <w:rPr>
          <w:rFonts w:ascii="Times New Roman" w:hAnsi="Times New Roman" w:cs="Times New Roman"/>
          <w:bCs/>
          <w:sz w:val="24"/>
          <w:szCs w:val="24"/>
          <w:lang w:val="en-US"/>
        </w:rPr>
        <w:t>Roman</w:t>
      </w:r>
      <w:r w:rsidRPr="004E4F8E">
        <w:rPr>
          <w:rFonts w:ascii="Times New Roman" w:hAnsi="Times New Roman" w:cs="Times New Roman"/>
          <w:sz w:val="24"/>
          <w:szCs w:val="24"/>
        </w:rPr>
        <w:t xml:space="preserve">, начертание – </w:t>
      </w:r>
      <w:r w:rsidRPr="004E4F8E">
        <w:rPr>
          <w:rFonts w:ascii="Times New Roman" w:hAnsi="Times New Roman" w:cs="Times New Roman"/>
          <w:bCs/>
          <w:sz w:val="24"/>
          <w:szCs w:val="24"/>
        </w:rPr>
        <w:t xml:space="preserve">обычный, </w:t>
      </w:r>
      <w:r w:rsidRPr="004E4F8E">
        <w:rPr>
          <w:rFonts w:ascii="Times New Roman" w:hAnsi="Times New Roman" w:cs="Times New Roman"/>
          <w:sz w:val="24"/>
          <w:szCs w:val="24"/>
        </w:rPr>
        <w:t xml:space="preserve">размер шрифта– </w:t>
      </w:r>
      <w:r w:rsidRPr="004E4F8E"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gramStart"/>
      <w:r w:rsidRPr="004E4F8E">
        <w:rPr>
          <w:rFonts w:ascii="Times New Roman" w:hAnsi="Times New Roman" w:cs="Times New Roman"/>
          <w:sz w:val="24"/>
          <w:szCs w:val="24"/>
        </w:rPr>
        <w:t xml:space="preserve">Абзац: красная строка – </w:t>
      </w:r>
      <w:r w:rsidRPr="004E4F8E">
        <w:rPr>
          <w:rFonts w:ascii="Times New Roman" w:hAnsi="Times New Roman" w:cs="Times New Roman"/>
          <w:bCs/>
          <w:sz w:val="24"/>
          <w:szCs w:val="24"/>
        </w:rPr>
        <w:t>1,5 см</w:t>
      </w:r>
      <w:r w:rsidRPr="004E4F8E">
        <w:rPr>
          <w:rFonts w:ascii="Times New Roman" w:hAnsi="Times New Roman" w:cs="Times New Roman"/>
          <w:sz w:val="24"/>
          <w:szCs w:val="24"/>
        </w:rPr>
        <w:t xml:space="preserve">, выравнивание – </w:t>
      </w:r>
      <w:r w:rsidRPr="004E4F8E">
        <w:rPr>
          <w:rFonts w:ascii="Times New Roman" w:hAnsi="Times New Roman" w:cs="Times New Roman"/>
          <w:bCs/>
          <w:sz w:val="24"/>
          <w:szCs w:val="24"/>
        </w:rPr>
        <w:t>по ширине</w:t>
      </w:r>
      <w:r w:rsidRPr="004E4F8E">
        <w:rPr>
          <w:rFonts w:ascii="Times New Roman" w:hAnsi="Times New Roman" w:cs="Times New Roman"/>
          <w:sz w:val="24"/>
          <w:szCs w:val="24"/>
        </w:rPr>
        <w:t xml:space="preserve">, межстрочный интервал – </w:t>
      </w:r>
      <w:r w:rsidRPr="004E4F8E">
        <w:rPr>
          <w:rFonts w:ascii="Times New Roman" w:hAnsi="Times New Roman" w:cs="Times New Roman"/>
          <w:bCs/>
          <w:sz w:val="24"/>
          <w:szCs w:val="24"/>
        </w:rPr>
        <w:t>одинарный.</w:t>
      </w:r>
      <w:proofErr w:type="gramEnd"/>
    </w:p>
    <w:p w:rsidR="00C85BC1" w:rsidRPr="004E4F8E" w:rsidRDefault="004E4F8E" w:rsidP="00C85BC1">
      <w:pPr>
        <w:pStyle w:val="a5"/>
        <w:spacing w:before="28" w:after="28"/>
      </w:pPr>
      <w:r>
        <w:t>Критерии оценивания</w:t>
      </w:r>
      <w:r w:rsidR="00C85BC1" w:rsidRPr="004E4F8E">
        <w:t>:</w:t>
      </w:r>
    </w:p>
    <w:p w:rsidR="00DC53AC" w:rsidRPr="004E4F8E" w:rsidRDefault="00AA21C1" w:rsidP="004E4F8E">
      <w:pPr>
        <w:pStyle w:val="a5"/>
        <w:numPr>
          <w:ilvl w:val="0"/>
          <w:numId w:val="7"/>
        </w:numPr>
        <w:spacing w:before="28" w:after="28"/>
      </w:pPr>
      <w:r>
        <w:t xml:space="preserve"> актуальность, новизна </w:t>
      </w:r>
      <w:r w:rsidR="00DC53AC" w:rsidRPr="004E4F8E">
        <w:t>представленных учебно-методических материалов (новая ситуация, авторский взгляд на нее)</w:t>
      </w:r>
    </w:p>
    <w:p w:rsidR="00C85BC1" w:rsidRPr="00C85BC1" w:rsidRDefault="00C85BC1" w:rsidP="004E4F8E">
      <w:pPr>
        <w:pStyle w:val="a5"/>
        <w:numPr>
          <w:ilvl w:val="0"/>
          <w:numId w:val="7"/>
        </w:numPr>
        <w:spacing w:before="28" w:after="28"/>
      </w:pPr>
      <w:r w:rsidRPr="00C85BC1">
        <w:t>практическая значимость педагогической разработки, которая может быть использована коллегами-практиками;</w:t>
      </w:r>
    </w:p>
    <w:p w:rsidR="00C85BC1" w:rsidRPr="004E4F8E" w:rsidRDefault="00C85BC1" w:rsidP="004E4F8E">
      <w:pPr>
        <w:pStyle w:val="a5"/>
        <w:numPr>
          <w:ilvl w:val="0"/>
          <w:numId w:val="7"/>
        </w:numPr>
        <w:spacing w:before="28" w:after="28"/>
      </w:pPr>
      <w:r w:rsidRPr="00C85BC1">
        <w:t>уровень целеполагания (наличие четкой</w:t>
      </w:r>
      <w:r w:rsidR="00DC53AC" w:rsidRPr="004E4F8E">
        <w:t xml:space="preserve"> и </w:t>
      </w:r>
      <w:proofErr w:type="spellStart"/>
      <w:r w:rsidR="00DC53AC" w:rsidRPr="004E4F8E">
        <w:t>диагностичной</w:t>
      </w:r>
      <w:proofErr w:type="spellEnd"/>
      <w:r w:rsidR="00DC53AC" w:rsidRPr="004E4F8E">
        <w:t xml:space="preserve"> заданной цели</w:t>
      </w:r>
      <w:r w:rsidRPr="00C85BC1">
        <w:t>, способов диагностики достижения этой цели);</w:t>
      </w:r>
    </w:p>
    <w:p w:rsidR="00DC53AC" w:rsidRPr="00C85BC1" w:rsidRDefault="00DC53AC" w:rsidP="004E4F8E">
      <w:pPr>
        <w:pStyle w:val="a5"/>
        <w:numPr>
          <w:ilvl w:val="0"/>
          <w:numId w:val="7"/>
        </w:numPr>
        <w:spacing w:before="28" w:after="28"/>
      </w:pPr>
      <w:r w:rsidRPr="004E4F8E">
        <w:t>методическая компетентность (соответствие применяемых форм работы поставленным целям и задачам, использование способов, методов и приемов, обеспечивающих эффективность занятия)</w:t>
      </w:r>
    </w:p>
    <w:p w:rsidR="00C85BC1" w:rsidRPr="004E4F8E" w:rsidRDefault="00DC53AC" w:rsidP="004E4F8E">
      <w:pPr>
        <w:pStyle w:val="a5"/>
        <w:numPr>
          <w:ilvl w:val="0"/>
          <w:numId w:val="7"/>
        </w:numPr>
        <w:spacing w:before="28" w:after="28"/>
      </w:pPr>
      <w:r w:rsidRPr="004E4F8E">
        <w:t xml:space="preserve">качество оформления. </w:t>
      </w:r>
    </w:p>
    <w:p w:rsidR="004E4F8E" w:rsidRDefault="004E4F8E" w:rsidP="004E4F8E">
      <w:pPr>
        <w:pStyle w:val="a5"/>
        <w:spacing w:before="28" w:beforeAutospacing="0" w:after="28"/>
        <w:jc w:val="both"/>
        <w:rPr>
          <w:b/>
          <w:bCs/>
        </w:rPr>
      </w:pPr>
    </w:p>
    <w:p w:rsidR="00DC53AC" w:rsidRPr="004E4F8E" w:rsidRDefault="00DC53AC" w:rsidP="004E4F8E">
      <w:pPr>
        <w:pStyle w:val="a5"/>
        <w:spacing w:before="28" w:beforeAutospacing="0" w:after="28"/>
        <w:jc w:val="both"/>
        <w:rPr>
          <w:b/>
          <w:bCs/>
        </w:rPr>
      </w:pPr>
      <w:r w:rsidRPr="004E4F8E">
        <w:rPr>
          <w:b/>
          <w:bCs/>
        </w:rPr>
        <w:lastRenderedPageBreak/>
        <w:t xml:space="preserve">Материалы заочного этапа (резюме, план-конспект занятия размещаются </w:t>
      </w:r>
      <w:proofErr w:type="gramStart"/>
      <w:r w:rsidRPr="004E4F8E">
        <w:rPr>
          <w:b/>
          <w:bCs/>
        </w:rPr>
        <w:t>на</w:t>
      </w:r>
      <w:proofErr w:type="gramEnd"/>
      <w:r w:rsidRPr="004E4F8E">
        <w:rPr>
          <w:b/>
          <w:bCs/>
        </w:rPr>
        <w:t xml:space="preserve"> личном </w:t>
      </w:r>
      <w:proofErr w:type="spellStart"/>
      <w:r w:rsidRPr="004E4F8E">
        <w:rPr>
          <w:b/>
          <w:bCs/>
        </w:rPr>
        <w:t>интернет-ресурсе</w:t>
      </w:r>
      <w:proofErr w:type="spellEnd"/>
      <w:r w:rsidRPr="004E4F8E">
        <w:rPr>
          <w:b/>
          <w:bCs/>
        </w:rPr>
        <w:t>).</w:t>
      </w:r>
    </w:p>
    <w:p w:rsidR="00B47A83" w:rsidRPr="004E4F8E" w:rsidRDefault="00B47A83" w:rsidP="00B557BF">
      <w:pPr>
        <w:pStyle w:val="a5"/>
        <w:spacing w:before="28" w:beforeAutospacing="0" w:after="28"/>
        <w:rPr>
          <w:b/>
          <w:bCs/>
        </w:rPr>
      </w:pPr>
    </w:p>
    <w:p w:rsidR="00B47A83" w:rsidRPr="004E4F8E" w:rsidRDefault="00B557BF" w:rsidP="00B557BF">
      <w:pPr>
        <w:pStyle w:val="a5"/>
        <w:spacing w:before="28" w:beforeAutospacing="0" w:after="28"/>
        <w:jc w:val="both"/>
        <w:rPr>
          <w:bCs/>
        </w:rPr>
      </w:pPr>
      <w:r w:rsidRPr="004E4F8E">
        <w:rPr>
          <w:bCs/>
        </w:rPr>
        <w:t>По результатам заочного тура отбирается 5 участников очного этапа (финалистов)</w:t>
      </w:r>
    </w:p>
    <w:p w:rsidR="00B557BF" w:rsidRPr="004E4F8E" w:rsidRDefault="00B557BF" w:rsidP="00B557BF">
      <w:pPr>
        <w:pStyle w:val="a5"/>
        <w:spacing w:before="28" w:beforeAutospacing="0" w:after="28"/>
        <w:jc w:val="both"/>
        <w:rPr>
          <w:bCs/>
        </w:rPr>
      </w:pPr>
    </w:p>
    <w:p w:rsidR="00B47A83" w:rsidRPr="004E4F8E" w:rsidRDefault="00B47A83" w:rsidP="00B47A83">
      <w:pPr>
        <w:pStyle w:val="a5"/>
        <w:spacing w:before="28" w:beforeAutospacing="0" w:after="28"/>
        <w:jc w:val="center"/>
      </w:pPr>
      <w:r w:rsidRPr="004E4F8E">
        <w:rPr>
          <w:b/>
          <w:bCs/>
        </w:rPr>
        <w:t>Конкурсные</w:t>
      </w:r>
      <w:r w:rsidR="00B557BF" w:rsidRPr="004E4F8E">
        <w:rPr>
          <w:b/>
          <w:bCs/>
        </w:rPr>
        <w:t xml:space="preserve"> задания</w:t>
      </w:r>
      <w:r w:rsidRPr="004E4F8E">
        <w:rPr>
          <w:b/>
          <w:bCs/>
        </w:rPr>
        <w:t xml:space="preserve"> </w:t>
      </w:r>
      <w:r w:rsidR="00BA5CA1" w:rsidRPr="004E4F8E">
        <w:rPr>
          <w:b/>
          <w:bCs/>
        </w:rPr>
        <w:t xml:space="preserve">очного </w:t>
      </w:r>
      <w:r w:rsidRPr="004E4F8E">
        <w:rPr>
          <w:b/>
          <w:bCs/>
        </w:rPr>
        <w:t xml:space="preserve"> </w:t>
      </w:r>
      <w:r w:rsidR="00B557BF" w:rsidRPr="004E4F8E">
        <w:rPr>
          <w:b/>
          <w:bCs/>
        </w:rPr>
        <w:t>этапа</w:t>
      </w:r>
    </w:p>
    <w:p w:rsidR="00B47A83" w:rsidRPr="004E4F8E" w:rsidRDefault="00B47A83" w:rsidP="00B47A83">
      <w:pPr>
        <w:pStyle w:val="a5"/>
        <w:spacing w:before="28" w:beforeAutospacing="0" w:after="28"/>
        <w:rPr>
          <w:b/>
          <w:bCs/>
        </w:rPr>
      </w:pPr>
    </w:p>
    <w:p w:rsidR="00B47A83" w:rsidRPr="004E4F8E" w:rsidRDefault="00B47A83" w:rsidP="006C3281">
      <w:pPr>
        <w:pStyle w:val="a5"/>
        <w:spacing w:before="28" w:beforeAutospacing="0" w:after="28"/>
        <w:jc w:val="both"/>
      </w:pPr>
      <w:r w:rsidRPr="004E4F8E">
        <w:rPr>
          <w:b/>
          <w:bCs/>
        </w:rPr>
        <w:t>«Визитная карточка</w:t>
      </w:r>
      <w:r w:rsidR="00C602D5" w:rsidRPr="004E4F8E">
        <w:rPr>
          <w:b/>
          <w:bCs/>
        </w:rPr>
        <w:t xml:space="preserve"> «Я – педагог-психолог (название образовательного учреждения)»</w:t>
      </w:r>
      <w:r w:rsidRPr="004E4F8E">
        <w:rPr>
          <w:b/>
          <w:bCs/>
        </w:rPr>
        <w:t>».</w:t>
      </w:r>
      <w:r w:rsidRPr="004E4F8E">
        <w:t xml:space="preserve"> Задание выполняется заранее, с использованием любых художественно-графических средств и презентуется жюри в день первого тура конкурса.</w:t>
      </w:r>
    </w:p>
    <w:p w:rsidR="00C602D5" w:rsidRPr="004E4F8E" w:rsidRDefault="00C602D5" w:rsidP="00C602D5">
      <w:pPr>
        <w:pStyle w:val="a5"/>
        <w:spacing w:before="28" w:after="28"/>
      </w:pPr>
      <w:r w:rsidRPr="004E4F8E">
        <w:t>Продолжительность – 5 минут, ответы на вопросы Жюри - 2 минуты.</w:t>
      </w:r>
    </w:p>
    <w:p w:rsidR="00C602D5" w:rsidRPr="004E4F8E" w:rsidRDefault="00C602D5" w:rsidP="00C602D5">
      <w:pPr>
        <w:pStyle w:val="a5"/>
        <w:spacing w:before="28" w:after="28"/>
      </w:pPr>
      <w:r w:rsidRPr="004E4F8E">
        <w:t xml:space="preserve">При выполнении задания не допускается  использование каких-либо технических средств и помощников. Оцениваются личные возможности участника представить свою работу в образовательном учреждении. </w:t>
      </w:r>
    </w:p>
    <w:p w:rsidR="00BA5CA1" w:rsidRPr="004E4F8E" w:rsidRDefault="00BA5CA1" w:rsidP="00BA5CA1">
      <w:pPr>
        <w:pStyle w:val="a5"/>
        <w:spacing w:before="28" w:after="28"/>
        <w:rPr>
          <w:bCs/>
        </w:rPr>
      </w:pPr>
      <w:r w:rsidRPr="004E4F8E">
        <w:rPr>
          <w:bCs/>
        </w:rPr>
        <w:t>Критерии оценивания:</w:t>
      </w:r>
    </w:p>
    <w:p w:rsidR="00BA5CA1" w:rsidRPr="004E4F8E" w:rsidRDefault="00BA5CA1" w:rsidP="00C602D5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>Общая культура (речь, манера поведения, внешний вид).</w:t>
      </w:r>
    </w:p>
    <w:p w:rsidR="00BA5CA1" w:rsidRPr="004E4F8E" w:rsidRDefault="00BA5CA1" w:rsidP="00C602D5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 xml:space="preserve">Логичность в построении </w:t>
      </w:r>
      <w:proofErr w:type="spellStart"/>
      <w:r w:rsidRPr="004E4F8E">
        <w:rPr>
          <w:bCs/>
        </w:rPr>
        <w:t>самопрезентации</w:t>
      </w:r>
      <w:proofErr w:type="spellEnd"/>
      <w:r w:rsidRPr="004E4F8E">
        <w:rPr>
          <w:bCs/>
        </w:rPr>
        <w:t xml:space="preserve">. </w:t>
      </w:r>
    </w:p>
    <w:p w:rsidR="00BA5CA1" w:rsidRPr="004E4F8E" w:rsidRDefault="00BA5CA1" w:rsidP="00C602D5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 xml:space="preserve">Содержательность выступления. </w:t>
      </w:r>
    </w:p>
    <w:p w:rsidR="00BA5CA1" w:rsidRPr="004E4F8E" w:rsidRDefault="00BA5CA1" w:rsidP="00C602D5">
      <w:pPr>
        <w:pStyle w:val="a5"/>
        <w:numPr>
          <w:ilvl w:val="0"/>
          <w:numId w:val="7"/>
        </w:numPr>
        <w:spacing w:before="28" w:after="28"/>
        <w:rPr>
          <w:bCs/>
        </w:rPr>
      </w:pPr>
      <w:r w:rsidRPr="004E4F8E">
        <w:rPr>
          <w:bCs/>
        </w:rPr>
        <w:t>Умение ориентироваться во времени.</w:t>
      </w:r>
    </w:p>
    <w:p w:rsidR="00B47A83" w:rsidRPr="004E4F8E" w:rsidRDefault="00B47A83" w:rsidP="00B47A83">
      <w:pPr>
        <w:pStyle w:val="a5"/>
        <w:spacing w:before="28" w:beforeAutospacing="0" w:after="28"/>
        <w:rPr>
          <w:b/>
          <w:bCs/>
        </w:rPr>
      </w:pPr>
    </w:p>
    <w:p w:rsidR="00B47A83" w:rsidRPr="004E4F8E" w:rsidRDefault="00B47A83" w:rsidP="00B47A83">
      <w:pPr>
        <w:pStyle w:val="a5"/>
        <w:spacing w:before="28" w:beforeAutospacing="0" w:after="28"/>
      </w:pPr>
      <w:r w:rsidRPr="004E4F8E">
        <w:rPr>
          <w:b/>
          <w:bCs/>
        </w:rPr>
        <w:t>«Открытое занятие» (регламент 20 минут, включая 8 минут для структурированного анализа).</w:t>
      </w:r>
    </w:p>
    <w:p w:rsidR="00B47A83" w:rsidRPr="004E4F8E" w:rsidRDefault="00B47A83" w:rsidP="00B47A83">
      <w:pPr>
        <w:pStyle w:val="a5"/>
        <w:spacing w:before="28" w:beforeAutospacing="0" w:after="28"/>
      </w:pPr>
      <w:r w:rsidRPr="004E4F8E">
        <w:t>Формат: занятие проводится с группой детей не больше 12 человек. Во время занятия можно использовать мультимедийные устройства.</w:t>
      </w:r>
    </w:p>
    <w:p w:rsidR="00DC53AC" w:rsidRPr="004E4F8E" w:rsidRDefault="00DC53AC" w:rsidP="00B47A83">
      <w:pPr>
        <w:pStyle w:val="a5"/>
        <w:spacing w:before="28" w:beforeAutospacing="0" w:after="28"/>
      </w:pPr>
      <w:r w:rsidRPr="004E4F8E">
        <w:t xml:space="preserve">Критерии оценивания: </w:t>
      </w:r>
    </w:p>
    <w:p w:rsidR="00C602D5" w:rsidRPr="004E4F8E" w:rsidRDefault="00C602D5" w:rsidP="00C602D5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психологического мастерства, профессиональная компетентность в сфере психологии и педагогики</w:t>
      </w:r>
      <w:r w:rsidR="004E4F8E"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(индивидуальный, личностный подходы, </w:t>
      </w:r>
      <w:proofErr w:type="spellStart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разноуровневая</w:t>
      </w:r>
      <w:proofErr w:type="spellEnd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дифференциация и др.) </w:t>
      </w:r>
    </w:p>
    <w:p w:rsidR="00C602D5" w:rsidRPr="004E4F8E" w:rsidRDefault="00C602D5" w:rsidP="00C602D5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компетентность</w:t>
      </w:r>
      <w:r w:rsidR="004E4F8E"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(соответствие применяемых форм работы поставленным целям и задачам, использование способов, методов и приемов, обеспечивающих эффективность занятия, создание психологического комфорта)</w:t>
      </w:r>
    </w:p>
    <w:p w:rsidR="00C602D5" w:rsidRPr="004E4F8E" w:rsidRDefault="00C602D5" w:rsidP="00C602D5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и поддерживать высокий уровень мотивации и высокую интенсивность деятельности дете</w:t>
      </w:r>
      <w:proofErr w:type="gramStart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компетентность и учет возрастных особенностей детей, оригинальность подбора содержания и раскрытия темы, поддержание психологического комфорта)</w:t>
      </w:r>
    </w:p>
    <w:p w:rsidR="00C602D5" w:rsidRPr="004E4F8E" w:rsidRDefault="00C602D5" w:rsidP="00C602D5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точность анализа учебного занятия и рефлексии своей деятельности</w:t>
      </w:r>
      <w:r w:rsidR="004E4F8E"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(соответствие содержания, использованных технологий и достигнутых результатов поставленным целям, степень психолого-педагогического, эстетического и воспитательного воздействия)</w:t>
      </w:r>
    </w:p>
    <w:p w:rsidR="00DC53AC" w:rsidRPr="00DC53AC" w:rsidRDefault="00DC53AC" w:rsidP="00DC53AC">
      <w:pPr>
        <w:tabs>
          <w:tab w:val="left" w:pos="1560"/>
        </w:tabs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A83" w:rsidRPr="004E4F8E" w:rsidRDefault="00B47A83" w:rsidP="00B47A83">
      <w:pPr>
        <w:pStyle w:val="a5"/>
        <w:spacing w:before="28" w:beforeAutospacing="0" w:after="28"/>
        <w:jc w:val="center"/>
        <w:rPr>
          <w:b/>
          <w:bCs/>
        </w:rPr>
      </w:pPr>
    </w:p>
    <w:p w:rsidR="00B47A83" w:rsidRPr="004E4F8E" w:rsidRDefault="00DC53AC" w:rsidP="00B47A83">
      <w:pPr>
        <w:pStyle w:val="a5"/>
        <w:spacing w:before="28" w:beforeAutospacing="0" w:after="28"/>
        <w:rPr>
          <w:b/>
          <w:bCs/>
        </w:rPr>
      </w:pPr>
      <w:r w:rsidRPr="004E4F8E">
        <w:rPr>
          <w:b/>
          <w:bCs/>
        </w:rPr>
        <w:t xml:space="preserve"> </w:t>
      </w:r>
      <w:proofErr w:type="gramStart"/>
      <w:r w:rsidR="006C3281">
        <w:rPr>
          <w:b/>
          <w:bCs/>
        </w:rPr>
        <w:t>«Кейсы» (регламент 15 минут</w:t>
      </w:r>
      <w:r w:rsidR="00B47A83" w:rsidRPr="004E4F8E">
        <w:rPr>
          <w:b/>
          <w:bCs/>
        </w:rPr>
        <w:t>: 7 минут - кейс, 5 минут – анализ,  3 минут - вопросы жюри).</w:t>
      </w:r>
      <w:proofErr w:type="gramEnd"/>
    </w:p>
    <w:p w:rsidR="00B47A83" w:rsidRPr="004E4F8E" w:rsidRDefault="00B47A83" w:rsidP="00B47A83">
      <w:pPr>
        <w:pStyle w:val="a5"/>
        <w:spacing w:before="28" w:beforeAutospacing="0" w:after="28"/>
      </w:pPr>
      <w:r w:rsidRPr="004E4F8E">
        <w:rPr>
          <w:bCs/>
        </w:rPr>
        <w:t>Формат: решение актуальных профессиональных психологических ситуаций.</w:t>
      </w:r>
    </w:p>
    <w:p w:rsidR="004F544F" w:rsidRPr="004E4F8E" w:rsidRDefault="004F544F" w:rsidP="004F5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C602D5" w:rsidRPr="004E4F8E" w:rsidRDefault="00C602D5" w:rsidP="004F5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D5" w:rsidRPr="004E4F8E" w:rsidRDefault="00C602D5" w:rsidP="00C602D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Профессиональная компетентность в сфере психологии и педагогики</w:t>
      </w:r>
    </w:p>
    <w:p w:rsidR="00C602D5" w:rsidRPr="004E4F8E" w:rsidRDefault="00C602D5" w:rsidP="00C602D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коммуникативного взаимодействия (присоединение, тактичность, эмоциональность, принятие, толерантность, культура речи)</w:t>
      </w:r>
      <w:proofErr w:type="gramEnd"/>
    </w:p>
    <w:p w:rsidR="00C602D5" w:rsidRPr="004E4F8E" w:rsidRDefault="00C602D5" w:rsidP="00C602D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(умение слушать, слышать и понимать позиции учащихся, адекватно и педагогически целесообразно реагировать на них)</w:t>
      </w:r>
    </w:p>
    <w:sectPr w:rsidR="00C602D5" w:rsidRPr="004E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2A9"/>
    <w:multiLevelType w:val="hybridMultilevel"/>
    <w:tmpl w:val="1AF80BA4"/>
    <w:lvl w:ilvl="0" w:tplc="85A0E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045E6A"/>
    <w:multiLevelType w:val="hybridMultilevel"/>
    <w:tmpl w:val="9E78DD4E"/>
    <w:lvl w:ilvl="0" w:tplc="85A0E37E">
      <w:start w:val="1"/>
      <w:numFmt w:val="bullet"/>
      <w:lvlText w:val=""/>
      <w:lvlJc w:val="left"/>
      <w:pPr>
        <w:tabs>
          <w:tab w:val="num" w:pos="987"/>
        </w:tabs>
        <w:ind w:left="987" w:hanging="4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3583F"/>
    <w:multiLevelType w:val="hybridMultilevel"/>
    <w:tmpl w:val="5DCCF3BE"/>
    <w:lvl w:ilvl="0" w:tplc="85A0E37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4050731A"/>
    <w:multiLevelType w:val="hybridMultilevel"/>
    <w:tmpl w:val="16B6C978"/>
    <w:lvl w:ilvl="0" w:tplc="FAAC2D76">
      <w:start w:val="1"/>
      <w:numFmt w:val="decimal"/>
      <w:lvlText w:val="%1."/>
      <w:lvlJc w:val="left"/>
      <w:pPr>
        <w:tabs>
          <w:tab w:val="num" w:pos="1554"/>
        </w:tabs>
        <w:ind w:left="155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B5BE4"/>
    <w:multiLevelType w:val="hybridMultilevel"/>
    <w:tmpl w:val="F68AA3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84949"/>
    <w:multiLevelType w:val="hybridMultilevel"/>
    <w:tmpl w:val="92F2F7AA"/>
    <w:lvl w:ilvl="0" w:tplc="FAAC2D76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D3A23"/>
    <w:multiLevelType w:val="hybridMultilevel"/>
    <w:tmpl w:val="10AE5A74"/>
    <w:lvl w:ilvl="0" w:tplc="85A0E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53C6F"/>
    <w:multiLevelType w:val="hybridMultilevel"/>
    <w:tmpl w:val="AE36C8BE"/>
    <w:lvl w:ilvl="0" w:tplc="FAAC2D76">
      <w:start w:val="1"/>
      <w:numFmt w:val="decimal"/>
      <w:lvlText w:val="%1."/>
      <w:lvlJc w:val="left"/>
      <w:pPr>
        <w:tabs>
          <w:tab w:val="num" w:pos="1554"/>
        </w:tabs>
        <w:ind w:left="1554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61"/>
    <w:rsid w:val="000051B5"/>
    <w:rsid w:val="000A2A43"/>
    <w:rsid w:val="0047382C"/>
    <w:rsid w:val="004E4F8E"/>
    <w:rsid w:val="004F544F"/>
    <w:rsid w:val="006C3281"/>
    <w:rsid w:val="00770954"/>
    <w:rsid w:val="009C5ED4"/>
    <w:rsid w:val="00AA21C1"/>
    <w:rsid w:val="00B47A83"/>
    <w:rsid w:val="00B557BF"/>
    <w:rsid w:val="00BA5CA1"/>
    <w:rsid w:val="00C602D5"/>
    <w:rsid w:val="00C85BC1"/>
    <w:rsid w:val="00CA4DD7"/>
    <w:rsid w:val="00CD3F61"/>
    <w:rsid w:val="00DB37E6"/>
    <w:rsid w:val="00DC53AC"/>
    <w:rsid w:val="00E00D57"/>
    <w:rsid w:val="00E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4738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738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B47A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051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02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4738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738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B47A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051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02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4</cp:revision>
  <cp:lastPrinted>2017-01-25T07:16:00Z</cp:lastPrinted>
  <dcterms:created xsi:type="dcterms:W3CDTF">2017-01-24T12:06:00Z</dcterms:created>
  <dcterms:modified xsi:type="dcterms:W3CDTF">2017-01-25T07:17:00Z</dcterms:modified>
</cp:coreProperties>
</file>