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CC" w:rsidRPr="00F00B54" w:rsidRDefault="003D12CC" w:rsidP="003D12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B54">
        <w:rPr>
          <w:rFonts w:ascii="Times New Roman" w:hAnsi="Times New Roman" w:cs="Times New Roman"/>
          <w:bCs/>
          <w:sz w:val="24"/>
          <w:szCs w:val="24"/>
        </w:rPr>
        <w:t>Читаем периодику</w:t>
      </w:r>
    </w:p>
    <w:p w:rsidR="003D12CC" w:rsidRPr="00B90B3D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B3D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BB5CCD">
        <w:rPr>
          <w:rFonts w:ascii="Times New Roman" w:hAnsi="Times New Roman" w:cs="Times New Roman"/>
          <w:b/>
          <w:sz w:val="24"/>
          <w:szCs w:val="24"/>
        </w:rPr>
        <w:t>6</w:t>
      </w:r>
      <w:r w:rsidR="00746264" w:rsidRPr="00B90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38" w:rsidRPr="00B90B3D">
        <w:rPr>
          <w:rFonts w:ascii="Times New Roman" w:hAnsi="Times New Roman" w:cs="Times New Roman"/>
          <w:b/>
          <w:sz w:val="24"/>
          <w:szCs w:val="24"/>
        </w:rPr>
        <w:t>(23</w:t>
      </w:r>
      <w:r w:rsidR="00BB5CCD">
        <w:rPr>
          <w:rFonts w:ascii="Times New Roman" w:hAnsi="Times New Roman" w:cs="Times New Roman"/>
          <w:b/>
          <w:sz w:val="24"/>
          <w:szCs w:val="24"/>
        </w:rPr>
        <w:t>4</w:t>
      </w:r>
      <w:r w:rsidR="003D12CC" w:rsidRPr="00B90B3D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B90B3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091" w:rsidRPr="00B90B3D">
        <w:rPr>
          <w:rFonts w:ascii="Times New Roman" w:hAnsi="Times New Roman" w:cs="Times New Roman"/>
          <w:b/>
          <w:sz w:val="24"/>
          <w:szCs w:val="24"/>
        </w:rPr>
        <w:t>4</w:t>
      </w:r>
    </w:p>
    <w:p w:rsidR="003D12CC" w:rsidRPr="00CB608F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r w:rsidRPr="00CB608F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="003D12CC" w:rsidRPr="00CB608F">
        <w:rPr>
          <w:rFonts w:ascii="Times New Roman" w:hAnsi="Times New Roman" w:cs="Times New Roman"/>
          <w:b/>
          <w:bCs/>
          <w:i/>
          <w:sz w:val="28"/>
          <w:szCs w:val="28"/>
        </w:rPr>
        <w:t>важаемые коллеги!</w:t>
      </w:r>
    </w:p>
    <w:bookmarkEnd w:id="0"/>
    <w:p w:rsidR="003D12CC" w:rsidRPr="00F00B54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5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05C52" w:rsidRPr="00F00B54">
        <w:rPr>
          <w:rFonts w:ascii="Times New Roman" w:hAnsi="Times New Roman" w:cs="Times New Roman"/>
          <w:b/>
          <w:bCs/>
          <w:sz w:val="28"/>
          <w:szCs w:val="28"/>
        </w:rPr>
        <w:t xml:space="preserve">редлагаем </w:t>
      </w:r>
      <w:r w:rsidR="003D12CC" w:rsidRPr="00F00B54">
        <w:rPr>
          <w:rFonts w:ascii="Times New Roman" w:hAnsi="Times New Roman" w:cs="Times New Roman"/>
          <w:b/>
          <w:bCs/>
          <w:sz w:val="28"/>
          <w:szCs w:val="28"/>
        </w:rPr>
        <w:t>ознакомиться с новыми статьями:</w:t>
      </w:r>
    </w:p>
    <w:p w:rsidR="00B90B3D" w:rsidRP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Асхадуллина</w:t>
      </w:r>
      <w:proofErr w:type="spellEnd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Возможности дополнительного образования в формировании исследовательских умений старшеклассника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Н. </w:t>
      </w:r>
      <w:proofErr w:type="spell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Асхадуллина</w:t>
      </w:r>
      <w:proofErr w:type="spellEnd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№10. - С.5-17.</w:t>
      </w:r>
    </w:p>
    <w:p w:rsidR="00B90B3D" w:rsidRP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Обобщена научная информация по проблеме формирования исследовательских умений старшеклассника. Авторами раскрыты возможности дополнительного образования в формировании исследовательских умений старшеклассников: планово-прогностические, мотивационно</w:t>
      </w:r>
      <w:r w:rsidR="00A625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целевые, оценочно-коррекционные, воспитател</w:t>
      </w:r>
      <w:r w:rsidR="00A6254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ьно-развивающие, информационно-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аналитические. </w:t>
      </w:r>
    </w:p>
    <w:p w:rsidR="00337E6A" w:rsidRDefault="00337E6A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Исаев, Е.И.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Трудности в обучении: диагностика, профилактика, преодоление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Е. И. Исаев, А. А. Марголис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Психологическая наука и образование. - 2023. - Т.28 - №5. - С.7-20.</w:t>
      </w:r>
    </w:p>
    <w:p w:rsidR="00B90B3D" w:rsidRP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модель педагогической деятельности при работе с трудностями в обучении, предполагающая использование трех постепенно углубляющихся этапов индивидуализации обучения: индивидуальное планирование в рамках основных занятий, дополнительные занятия в малых группах, индивидуальные занятия по коррекции выявленных психологических дефицитов.</w:t>
      </w:r>
    </w:p>
    <w:p w:rsidR="00B90B3D" w:rsidRP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Кохан</w:t>
      </w:r>
      <w:proofErr w:type="spellEnd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Н.В.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Наставничество как образовательное взаимодействие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В. </w:t>
      </w:r>
      <w:proofErr w:type="spell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</w:t>
      </w:r>
      <w:proofErr w:type="spellEnd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М. Гозман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Вестник педагогических инноваций. - 2023. - №2(70). - С.5-14.</w:t>
      </w: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идеей статьи выступает актуализация темы наставничества как педагогической технологии профессионального развития на примере современных реалий в сфере образования. Раскрываются педагогические условия (организационные, психолого-педагогические, дидактические), с позиции которых можно оценивать результативность наставничества. Делается вывод о факторах развития современных форматов наставничества как образовательного взаимодействия.</w:t>
      </w: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Краснов, С.И.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Границы управления развитием педагогов в проектировании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С. И. Краснов, И. В. Яковлева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№10. - С.53-63.</w:t>
      </w: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запустить в школе процесс развития педагогов? В педагогическом коллективе есть следующие группы учителей: инициативные педагоги; педагоги, придерживающиеся один раз освоенной технологии; учителя, которые нигде не участвуют и не желают участвовать в чем-либо; молодые специалисты. В проектирование включаются педагоги, имеющие следующие основания: включение в </w:t>
      </w:r>
      <w:proofErr w:type="spellStart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мейстрим</w:t>
      </w:r>
      <w:proofErr w:type="spellEnd"/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254B"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выгода, педагогическая деятельность как призвание. Необходимо выявление и сопровождение педагогов, понимающих ценность современного образования. </w:t>
      </w: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Кривуля</w:t>
      </w:r>
      <w:proofErr w:type="gramEnd"/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анимации в образовательном процессе в условиях визуального поворота и четвертой технологической революции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Г. Кривуля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№10. - С.18-31.</w:t>
      </w: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Раскрывается актуальность применения учебных материалов, созданных с применением анимационных, AR- и VR-технологий, в образовательном процессе, в том числе при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дистанционных формах обучения. Определяется их эффективность для разных возрастных групп и учебных дисциплин. Предложена классификация анимационного контента на основе характера использования. Рассмотрены преимущества применения интерактивного анимационного контента при очном и дистанционном обучении. </w:t>
      </w:r>
    </w:p>
    <w:p w:rsidR="00B90B3D" w:rsidRP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Седых, И.Ю.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Искусственный интеллект в образовании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Ю. Седых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№10. - С.95-103.</w:t>
      </w: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проблемы использование искусственного интеллекта в сфере образования. Приводятся достоинства такого внедрения искусственного интеллекта, примеры его успешной работы. Перечислены недостатки, которые могут возникнуть. Анализируется пример ChatGTP-4 как самой современной нейросети и его возможностей. Отмечен морально-этический аспект применения искусственного интеллекта в образовательных проектах и обозначены перспективы применения в сфере современного образования. </w:t>
      </w: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Чернышенко, О.В.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Нейросети</w:t>
      </w:r>
      <w:proofErr w:type="spellEnd"/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инструмент цифровизации образовательной среды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В. Чернышенко, В. Н. Власова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№10. - С.104-110.</w:t>
      </w: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ключевая роль искусственного интеллекта в целом и нейросетей в частности как части цифровой образовательной среды. Авторы подчёркивают, что нейросети обладают огромным дидактическим потенциалом. Отдельное внимание уделяется потенциальным задачам и возможностям нейросетей. Сделан вывод, что с помощью нейросетей можно построить индивидуальный образовательный маршрут и сделать процесс обучения более эффективным и результативным. </w:t>
      </w:r>
    </w:p>
    <w:p w:rsidR="00B90B3D" w:rsidRP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Шустова, И.Ю.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Слагаемые воспитательного события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Ю. Шустова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- 2023. - №5. - С.10-24.</w:t>
      </w:r>
    </w:p>
    <w:p w:rsid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события </w:t>
      </w:r>
      <w:r w:rsidR="00763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яркие, эмоционально насыщенные дела, основанные на коллективной творческой деятельности педагогов и воспитанников, не рядом, но вместе. Важным ресурсом как для развития коллектива в целом, так и для развития личности ребёнка является формирование у ребят осознанного отношения к коллективному взаимодействию и к собственной деятельности. </w:t>
      </w:r>
    </w:p>
    <w:p w:rsidR="00B90B3D" w:rsidRPr="00B90B3D" w:rsidRDefault="00B90B3D" w:rsidP="00B90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2BF" w:rsidRPr="00B90B3D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B90B3D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B3D">
        <w:rPr>
          <w:rFonts w:ascii="Times New Roman" w:hAnsi="Times New Roman" w:cs="Times New Roman"/>
          <w:sz w:val="24"/>
          <w:szCs w:val="24"/>
        </w:rPr>
        <w:t xml:space="preserve">Статьи можно заказать по электронной почте </w:t>
      </w:r>
      <w:hyperlink r:id="rId6" w:history="1">
        <w:r w:rsidR="00D479F7" w:rsidRPr="00B90B3D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ipkprobiblio</w:t>
        </w:r>
        <w:r w:rsidR="00D479F7" w:rsidRPr="00B90B3D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D479F7" w:rsidRPr="00B90B3D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rambler</w:t>
        </w:r>
        <w:r w:rsidR="00D479F7" w:rsidRPr="00B90B3D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D479F7" w:rsidRPr="00B90B3D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B90B3D">
        <w:rPr>
          <w:rFonts w:ascii="Times New Roman" w:hAnsi="Times New Roman" w:cs="Times New Roman"/>
          <w:sz w:val="24"/>
          <w:szCs w:val="24"/>
        </w:rPr>
        <w:t xml:space="preserve"> </w:t>
      </w:r>
      <w:r w:rsidR="00F00B54">
        <w:rPr>
          <w:rFonts w:ascii="Times New Roman" w:hAnsi="Times New Roman" w:cs="Times New Roman"/>
          <w:sz w:val="24"/>
          <w:szCs w:val="24"/>
        </w:rPr>
        <w:t xml:space="preserve">при условии, что вами заключен </w:t>
      </w:r>
      <w:r w:rsidR="00F00B54" w:rsidRPr="00F00B54">
        <w:rPr>
          <w:rFonts w:ascii="Times New Roman" w:hAnsi="Times New Roman" w:cs="Times New Roman"/>
          <w:i/>
          <w:sz w:val="24"/>
          <w:szCs w:val="24"/>
        </w:rPr>
        <w:t>договор о сотрудничестве</w:t>
      </w:r>
      <w:r w:rsidRPr="00B90B3D">
        <w:rPr>
          <w:rFonts w:ascii="Times New Roman" w:hAnsi="Times New Roman" w:cs="Times New Roman"/>
          <w:sz w:val="24"/>
          <w:szCs w:val="24"/>
        </w:rPr>
        <w:t xml:space="preserve"> с библиотекой </w:t>
      </w:r>
      <w:r w:rsidR="00F00B54">
        <w:rPr>
          <w:rFonts w:ascii="Times New Roman" w:hAnsi="Times New Roman" w:cs="Times New Roman"/>
          <w:sz w:val="24"/>
          <w:szCs w:val="24"/>
        </w:rPr>
        <w:t xml:space="preserve">ГАУ ДПО РО ИРО или подана заявка на </w:t>
      </w:r>
      <w:r w:rsidR="00F00B54" w:rsidRPr="00F00B54">
        <w:rPr>
          <w:rFonts w:ascii="Times New Roman" w:hAnsi="Times New Roman" w:cs="Times New Roman"/>
          <w:i/>
          <w:sz w:val="24"/>
          <w:szCs w:val="24"/>
        </w:rPr>
        <w:t>заочный абонемент</w:t>
      </w:r>
      <w:r w:rsidRPr="00B90B3D">
        <w:rPr>
          <w:rFonts w:ascii="Times New Roman" w:hAnsi="Times New Roman" w:cs="Times New Roman"/>
          <w:sz w:val="24"/>
          <w:szCs w:val="24"/>
        </w:rPr>
        <w:t xml:space="preserve"> (https://ripkro.ru/svedeniya-ob-institute/struktura-i-organy-upravleniya/uchebno-vspomogatelnye-podrazdeleniya/biblioteka/eluslugi-bibl/).</w:t>
      </w:r>
    </w:p>
    <w:p w:rsidR="00F00B54" w:rsidRDefault="00F00B54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B90B3D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5CC">
        <w:rPr>
          <w:rFonts w:ascii="Times New Roman" w:hAnsi="Times New Roman" w:cs="Times New Roman"/>
          <w:b/>
          <w:sz w:val="24"/>
          <w:szCs w:val="24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7635CC">
        <w:rPr>
          <w:rFonts w:ascii="Times New Roman" w:hAnsi="Times New Roman" w:cs="Times New Roman"/>
          <w:b/>
          <w:sz w:val="24"/>
          <w:szCs w:val="24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</w:t>
      </w:r>
      <w:r w:rsidRPr="00B90B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A1759" w:rsidRPr="00B90B3D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172"/>
    <w:rsid w:val="00006D10"/>
    <w:rsid w:val="00026F52"/>
    <w:rsid w:val="0004796F"/>
    <w:rsid w:val="00065A87"/>
    <w:rsid w:val="00073C25"/>
    <w:rsid w:val="00075F7C"/>
    <w:rsid w:val="00095BF7"/>
    <w:rsid w:val="000B2E55"/>
    <w:rsid w:val="000F764E"/>
    <w:rsid w:val="000F77BA"/>
    <w:rsid w:val="00107877"/>
    <w:rsid w:val="00151356"/>
    <w:rsid w:val="00174BAA"/>
    <w:rsid w:val="00185493"/>
    <w:rsid w:val="001931FF"/>
    <w:rsid w:val="00195D84"/>
    <w:rsid w:val="001A44BF"/>
    <w:rsid w:val="001F567E"/>
    <w:rsid w:val="0020144C"/>
    <w:rsid w:val="0020146E"/>
    <w:rsid w:val="002223B4"/>
    <w:rsid w:val="002252C6"/>
    <w:rsid w:val="00245A3A"/>
    <w:rsid w:val="002504AE"/>
    <w:rsid w:val="00260087"/>
    <w:rsid w:val="00264E2D"/>
    <w:rsid w:val="002675EE"/>
    <w:rsid w:val="002A1759"/>
    <w:rsid w:val="002E1275"/>
    <w:rsid w:val="00305C52"/>
    <w:rsid w:val="00321F18"/>
    <w:rsid w:val="00337E6A"/>
    <w:rsid w:val="003C284D"/>
    <w:rsid w:val="003D12CC"/>
    <w:rsid w:val="003D1CEA"/>
    <w:rsid w:val="003E0D62"/>
    <w:rsid w:val="003E35E4"/>
    <w:rsid w:val="0042102C"/>
    <w:rsid w:val="00437F84"/>
    <w:rsid w:val="004423B5"/>
    <w:rsid w:val="00463E51"/>
    <w:rsid w:val="00492EE1"/>
    <w:rsid w:val="004A2171"/>
    <w:rsid w:val="004B559B"/>
    <w:rsid w:val="004E03DE"/>
    <w:rsid w:val="004E5C41"/>
    <w:rsid w:val="004F1AE0"/>
    <w:rsid w:val="004F31D9"/>
    <w:rsid w:val="00501436"/>
    <w:rsid w:val="00542ABF"/>
    <w:rsid w:val="005629B8"/>
    <w:rsid w:val="0056595F"/>
    <w:rsid w:val="00571326"/>
    <w:rsid w:val="00575F02"/>
    <w:rsid w:val="005B35BB"/>
    <w:rsid w:val="00645BE7"/>
    <w:rsid w:val="006502C8"/>
    <w:rsid w:val="006542A0"/>
    <w:rsid w:val="00662D91"/>
    <w:rsid w:val="00664CC5"/>
    <w:rsid w:val="00686722"/>
    <w:rsid w:val="006E118D"/>
    <w:rsid w:val="00703B08"/>
    <w:rsid w:val="00730E0A"/>
    <w:rsid w:val="00743091"/>
    <w:rsid w:val="00746264"/>
    <w:rsid w:val="007635CC"/>
    <w:rsid w:val="00767221"/>
    <w:rsid w:val="0078631A"/>
    <w:rsid w:val="007B3A71"/>
    <w:rsid w:val="007F03F1"/>
    <w:rsid w:val="008143A7"/>
    <w:rsid w:val="00816248"/>
    <w:rsid w:val="008555F4"/>
    <w:rsid w:val="008679DE"/>
    <w:rsid w:val="008701B2"/>
    <w:rsid w:val="008B2E0B"/>
    <w:rsid w:val="008C1876"/>
    <w:rsid w:val="008E32BF"/>
    <w:rsid w:val="00903F54"/>
    <w:rsid w:val="0094270E"/>
    <w:rsid w:val="00960173"/>
    <w:rsid w:val="009639EE"/>
    <w:rsid w:val="00966E9E"/>
    <w:rsid w:val="00971133"/>
    <w:rsid w:val="009740E7"/>
    <w:rsid w:val="009A3172"/>
    <w:rsid w:val="009A5BB9"/>
    <w:rsid w:val="009F5987"/>
    <w:rsid w:val="009F649E"/>
    <w:rsid w:val="00A10014"/>
    <w:rsid w:val="00A1076D"/>
    <w:rsid w:val="00A10B9B"/>
    <w:rsid w:val="00A3587E"/>
    <w:rsid w:val="00A6254B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5695"/>
    <w:rsid w:val="00B66986"/>
    <w:rsid w:val="00B84938"/>
    <w:rsid w:val="00B90B3D"/>
    <w:rsid w:val="00B95876"/>
    <w:rsid w:val="00B965ED"/>
    <w:rsid w:val="00B97B7E"/>
    <w:rsid w:val="00BB2C66"/>
    <w:rsid w:val="00BB5CCD"/>
    <w:rsid w:val="00BD4C5D"/>
    <w:rsid w:val="00BE3F15"/>
    <w:rsid w:val="00C065D4"/>
    <w:rsid w:val="00C17C74"/>
    <w:rsid w:val="00C36F39"/>
    <w:rsid w:val="00C468A3"/>
    <w:rsid w:val="00C57193"/>
    <w:rsid w:val="00C87419"/>
    <w:rsid w:val="00CB608F"/>
    <w:rsid w:val="00CB71FB"/>
    <w:rsid w:val="00CD1B16"/>
    <w:rsid w:val="00CD255C"/>
    <w:rsid w:val="00CE544A"/>
    <w:rsid w:val="00CE6738"/>
    <w:rsid w:val="00D21A14"/>
    <w:rsid w:val="00D2340D"/>
    <w:rsid w:val="00D32947"/>
    <w:rsid w:val="00D37500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E0B1D"/>
    <w:rsid w:val="00EE7A69"/>
    <w:rsid w:val="00F00B54"/>
    <w:rsid w:val="00F00BAE"/>
    <w:rsid w:val="00F2501B"/>
    <w:rsid w:val="00F746D8"/>
    <w:rsid w:val="00F91E38"/>
    <w:rsid w:val="00FA044F"/>
    <w:rsid w:val="00FA36BA"/>
    <w:rsid w:val="00FA57C4"/>
    <w:rsid w:val="00FB5D01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kprobibli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F836-A75C-4F82-8483-C64594DD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user</cp:lastModifiedBy>
  <cp:revision>174</cp:revision>
  <cp:lastPrinted>2023-04-25T08:49:00Z</cp:lastPrinted>
  <dcterms:created xsi:type="dcterms:W3CDTF">2022-12-16T13:42:00Z</dcterms:created>
  <dcterms:modified xsi:type="dcterms:W3CDTF">2024-04-17T08:01:00Z</dcterms:modified>
</cp:coreProperties>
</file>