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CC" w:rsidRPr="003D1CEA" w:rsidRDefault="003D12CC" w:rsidP="003D12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CEA">
        <w:rPr>
          <w:rFonts w:ascii="Times New Roman" w:hAnsi="Times New Roman" w:cs="Times New Roman"/>
          <w:b/>
          <w:bCs/>
          <w:sz w:val="24"/>
          <w:szCs w:val="24"/>
        </w:rPr>
        <w:t>Читаем периодику</w:t>
      </w:r>
    </w:p>
    <w:p w:rsidR="003D12CC" w:rsidRPr="003D1CEA" w:rsidRDefault="00662D91" w:rsidP="003D12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CEA">
        <w:rPr>
          <w:rFonts w:ascii="Times New Roman" w:hAnsi="Times New Roman" w:cs="Times New Roman"/>
          <w:b/>
          <w:sz w:val="24"/>
          <w:szCs w:val="24"/>
        </w:rPr>
        <w:t xml:space="preserve">Выпуск </w:t>
      </w:r>
      <w:r w:rsidR="003D1CEA" w:rsidRPr="003D1CEA">
        <w:rPr>
          <w:rFonts w:ascii="Times New Roman" w:hAnsi="Times New Roman" w:cs="Times New Roman"/>
          <w:b/>
          <w:sz w:val="24"/>
          <w:szCs w:val="24"/>
        </w:rPr>
        <w:t>4</w:t>
      </w:r>
      <w:r w:rsidR="00746264" w:rsidRPr="003D1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738" w:rsidRPr="003D1CEA">
        <w:rPr>
          <w:rFonts w:ascii="Times New Roman" w:hAnsi="Times New Roman" w:cs="Times New Roman"/>
          <w:b/>
          <w:sz w:val="24"/>
          <w:szCs w:val="24"/>
        </w:rPr>
        <w:t>(23</w:t>
      </w:r>
      <w:r w:rsidR="003D1CEA" w:rsidRPr="003D1CEA">
        <w:rPr>
          <w:rFonts w:ascii="Times New Roman" w:hAnsi="Times New Roman" w:cs="Times New Roman"/>
          <w:b/>
          <w:sz w:val="24"/>
          <w:szCs w:val="24"/>
        </w:rPr>
        <w:t>2</w:t>
      </w:r>
      <w:r w:rsidR="003D12CC" w:rsidRPr="003D1CEA">
        <w:rPr>
          <w:rFonts w:ascii="Times New Roman" w:hAnsi="Times New Roman" w:cs="Times New Roman"/>
          <w:b/>
          <w:sz w:val="24"/>
          <w:szCs w:val="24"/>
        </w:rPr>
        <w:t>)</w:t>
      </w:r>
      <w:r w:rsidR="00746264" w:rsidRPr="003D1CE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43091" w:rsidRPr="003D1CEA">
        <w:rPr>
          <w:rFonts w:ascii="Times New Roman" w:hAnsi="Times New Roman" w:cs="Times New Roman"/>
          <w:b/>
          <w:sz w:val="24"/>
          <w:szCs w:val="24"/>
        </w:rPr>
        <w:t>4</w:t>
      </w:r>
    </w:p>
    <w:p w:rsidR="003D12CC" w:rsidRPr="003D1CEA" w:rsidRDefault="00E01910" w:rsidP="003D12C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D1CEA">
        <w:rPr>
          <w:rFonts w:ascii="Times New Roman" w:hAnsi="Times New Roman" w:cs="Times New Roman"/>
          <w:b/>
          <w:bCs/>
          <w:i/>
          <w:sz w:val="24"/>
          <w:szCs w:val="24"/>
        </w:rPr>
        <w:t>У</w:t>
      </w:r>
      <w:r w:rsidR="003D12CC" w:rsidRPr="003D1CEA">
        <w:rPr>
          <w:rFonts w:ascii="Times New Roman" w:hAnsi="Times New Roman" w:cs="Times New Roman"/>
          <w:b/>
          <w:bCs/>
          <w:i/>
          <w:sz w:val="24"/>
          <w:szCs w:val="24"/>
        </w:rPr>
        <w:t>важаемые коллеги!</w:t>
      </w:r>
    </w:p>
    <w:p w:rsidR="003D12CC" w:rsidRPr="003D1CEA" w:rsidRDefault="00C57193" w:rsidP="003D12C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D1CEA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305C52" w:rsidRPr="003D1C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редлагаем </w:t>
      </w:r>
      <w:r w:rsidR="003D12CC" w:rsidRPr="003D1CEA">
        <w:rPr>
          <w:rFonts w:ascii="Times New Roman" w:hAnsi="Times New Roman" w:cs="Times New Roman"/>
          <w:b/>
          <w:bCs/>
          <w:i/>
          <w:sz w:val="24"/>
          <w:szCs w:val="24"/>
        </w:rPr>
        <w:t>ознакомиться с новыми статьями:</w:t>
      </w:r>
    </w:p>
    <w:p w:rsidR="003D1CEA" w:rsidRDefault="003D1CEA" w:rsidP="003D1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CEA" w:rsidRDefault="003D1CEA" w:rsidP="003D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Ерхова, М.В.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1C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Исследование причин профессионального выгорания педагогов, связанных с особенностями их рабочего поведения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М. В. Ерхова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- 2023. - №6. - С.159-166.</w:t>
      </w:r>
    </w:p>
    <w:p w:rsidR="003D1CEA" w:rsidRDefault="003D1CEA" w:rsidP="003D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результаты комплексного исследования связи между склонностью к профессиональному выгоранию у педагогов общеобразовательных школ и сопутствующими особенностями их профессионального поведения. Анализ полученных результатов позволил определить комплекс мероприятий, обеспечивающих профилактику выгорания учителей и развитие конструктивных стратегий преодоления стресса.</w:t>
      </w:r>
    </w:p>
    <w:p w:rsidR="003D1CEA" w:rsidRDefault="003D1CEA" w:rsidP="003D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CEA" w:rsidRDefault="003D1CEA" w:rsidP="003D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Кипреев, С.Н. </w:t>
      </w:r>
      <w:r w:rsidRPr="003D1C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Образование в период </w:t>
      </w:r>
      <w:proofErr w:type="spellStart"/>
      <w:r w:rsidRPr="003D1C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импортозамещения</w:t>
      </w:r>
      <w:proofErr w:type="spellEnd"/>
      <w:r w:rsidRPr="003D1C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долой культурно-языковую интервенцию!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С. Н. Кипреев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- 2023. - №6. - С.91-99.</w:t>
      </w:r>
    </w:p>
    <w:p w:rsidR="003D1CEA" w:rsidRDefault="003D1CEA" w:rsidP="003D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Рассмотрена проблема защиты российских граждан от языковой интервенции, развернувшейся в современном </w:t>
      </w:r>
      <w:proofErr w:type="spellStart"/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глобализирующемся</w:t>
      </w:r>
      <w:proofErr w:type="spellEnd"/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 против русского языка; проанализированы педагогические особенности данного процесса; обозначены актуальные задачи для системы образования: защита чистоты русского языка и традиционного взгляда на словообразование, </w:t>
      </w:r>
      <w:proofErr w:type="spellStart"/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лингвокультурное</w:t>
      </w:r>
      <w:proofErr w:type="spellEnd"/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импортозамещение; описаны перспективы использования различных педагогических средств для противодействия языковой интервенции.</w:t>
      </w:r>
      <w:proofErr w:type="gramEnd"/>
    </w:p>
    <w:p w:rsidR="003D1CEA" w:rsidRDefault="003D1CEA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CEA" w:rsidRDefault="003D1CEA" w:rsidP="003D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Левит, М.В. </w:t>
      </w:r>
      <w:r w:rsidRPr="003D1C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Ушинский - А это кто?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М. В. Левит, М. М. Поташник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- 2023. - №6. - С.115-126.</w:t>
      </w:r>
    </w:p>
    <w:p w:rsidR="003D1CEA" w:rsidRDefault="003D1CEA" w:rsidP="003D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актуальность идей великих педагогов-классиков К.Д. Ушинского, Я.А. Коменского, Я. Корчака, А.С. Макаренко. Показана моральная и профессиональная деградация учителей как итог игнорирования педагогики прошлого.</w:t>
      </w:r>
    </w:p>
    <w:p w:rsidR="003D1CEA" w:rsidRPr="003D1CEA" w:rsidRDefault="003D1CEA" w:rsidP="003D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CEA" w:rsidRDefault="003D1CEA" w:rsidP="003D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1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Левитес</w:t>
      </w:r>
      <w:proofErr w:type="spellEnd"/>
      <w:r w:rsidRPr="003D1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1C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Школьное образование: опыт анализа проблем и постановки задач обновления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Д. Г. </w:t>
      </w:r>
      <w:proofErr w:type="spellStart"/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Левитес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- 2023. - №6. - С.72-90.</w:t>
      </w:r>
    </w:p>
    <w:p w:rsidR="003D1CEA" w:rsidRDefault="003D1CEA" w:rsidP="003D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анализ проблемных обстоятельств, которые генерируются реалиями современной социально-образовательной ситуации в России и в мире, особенностями ребёнка-школьника, а также характером функционирования и развития традиционной школы. Предлагаемая для их разрешения концепция «Педагогика здравого смысла» - результат не только теоретических построений и рефлексии собственной многолетней педагогической деятельности, но и результат анализа и обобщения опыта работы большого количества учителей и педагогических коллективов.</w:t>
      </w:r>
    </w:p>
    <w:p w:rsidR="003D1CEA" w:rsidRPr="003D1CEA" w:rsidRDefault="003D1CEA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CEA" w:rsidRDefault="003D1CEA" w:rsidP="003D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Остапенко, А.А. </w:t>
      </w:r>
      <w:r w:rsidRPr="003D1C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Русский язык в условиях интервенции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(хроники культурной войны) [Электронный ресурс] / А. А. Остапенко, Т. А. </w:t>
      </w:r>
      <w:proofErr w:type="spellStart"/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Хагуров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- 2023. - №6. - С.51-60.</w:t>
      </w:r>
    </w:p>
    <w:p w:rsidR="003D1CEA" w:rsidRDefault="003D1CEA" w:rsidP="003D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как одна из главных скреп многонационального и </w:t>
      </w:r>
      <w:proofErr w:type="spellStart"/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поликонфессионального</w:t>
      </w:r>
      <w:proofErr w:type="spellEnd"/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мира в последние десятилетия подвергалась и продолжает подвергаться яростным интервенциям через вторжение криминального жаргона, матерной брани, </w:t>
      </w:r>
      <w:proofErr w:type="spellStart"/>
      <w:proofErr w:type="gramStart"/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интернет-сленга</w:t>
      </w:r>
      <w:proofErr w:type="spellEnd"/>
      <w:proofErr w:type="gramEnd"/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неоправданного использования латиницы и англицизмов. Это, по 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мнению авторов статьи, приводит к резкой примитивизации выразительных средств актуального языка, прежде всего у молодёжи.</w:t>
      </w:r>
    </w:p>
    <w:p w:rsidR="003D1CEA" w:rsidRPr="003D1CEA" w:rsidRDefault="003D1CEA" w:rsidP="003D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CEA" w:rsidRDefault="003D1CEA" w:rsidP="003D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1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Пегов</w:t>
      </w:r>
      <w:proofErr w:type="spellEnd"/>
      <w:r w:rsidRPr="003D1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1C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«Адаптация» против «развития» 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/ В. А. </w:t>
      </w:r>
      <w:proofErr w:type="spellStart"/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Пегов</w:t>
      </w:r>
      <w:proofErr w:type="spellEnd"/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В. Матвеева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>// Инновации в образовании . - 2023. - №8. - С.23-34.</w:t>
      </w:r>
    </w:p>
    <w:p w:rsidR="003D1CEA" w:rsidRPr="003D1CEA" w:rsidRDefault="003D1CEA" w:rsidP="003D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Показаны исторические и педагогические предпосылки появления понятия "адаптация" в образовательном пространстве, сущностная противоречивость использования концепта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«адаптация»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образовании. Аргументирована эволюционная уместность этого концепта в контексте традиционного общества и при этом его анахронизм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противопоставленность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концепту «развитие»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обществе, создающие противоречивость адаптивного подхода в образовании.</w:t>
      </w:r>
    </w:p>
    <w:p w:rsidR="003D1CEA" w:rsidRPr="003D1CEA" w:rsidRDefault="003D1CEA" w:rsidP="003D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CEA" w:rsidRDefault="003D1CEA" w:rsidP="003D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Поташник, М.М. </w:t>
      </w:r>
      <w:r w:rsidRPr="003D1C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Хорошо образованный школьник, и он же - </w:t>
      </w:r>
      <w:proofErr w:type="spellStart"/>
      <w:r w:rsidRPr="003D1C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мерзавец</w:t>
      </w:r>
      <w:proofErr w:type="spellEnd"/>
      <w:r w:rsidRPr="003D1C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как такое может быть?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М. М. Поташник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- 2023. - №6. - С.177-188.</w:t>
      </w:r>
    </w:p>
    <w:p w:rsidR="003D1CEA" w:rsidRDefault="003D1CEA" w:rsidP="003D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Разведение понятий «хорошо обученный» и «хорошо образованный» школьник. Формирование у ребёнка иммунитета к злу, пороку, негативному влиянию. Причины недооценки и игнорирования возможностей воспитания в процессе обучения. Нравственная суть (истина) педагогической работы с детьми.</w:t>
      </w:r>
    </w:p>
    <w:p w:rsidR="003D1CEA" w:rsidRPr="003D1CEA" w:rsidRDefault="003D1CEA" w:rsidP="003D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CEA" w:rsidRDefault="003D1CEA" w:rsidP="003D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1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Сошенко</w:t>
      </w:r>
      <w:proofErr w:type="spellEnd"/>
      <w:r w:rsidRPr="003D1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И.И. </w:t>
      </w:r>
      <w:r w:rsidRPr="003D1C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Слагаемые мастерства педагога дополнительного образования в эпоху цифровых технологий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И. И. </w:t>
      </w:r>
      <w:proofErr w:type="spellStart"/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Сошенко</w:t>
      </w:r>
      <w:proofErr w:type="spellEnd"/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А. </w:t>
      </w:r>
      <w:proofErr w:type="spellStart"/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>// Образовательные технологии. - 2023. - №2. - С.40-46.</w:t>
      </w:r>
    </w:p>
    <w:p w:rsidR="003D1CEA" w:rsidRDefault="003D1CEA" w:rsidP="003D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 того, что мастерство педагога дополнительного образования имеет беспрецедентное значение для обеспечения современного качественного и доступного дополнительного образования в условиях цифровой трансформации образования много. Обосновано, что цифровая трансформация образования расширяет представления о ролевом репертуаре современного педагога дополнительного образования, обозначает необходимость переосмысления слагаемых профессионального мастерства педагогов всех уровней и видов образования. В цифровую эпоху значимым компонентом профессионального мастерства педагога становится цифровое агентство, слагаемыми которого являются цифровая компетентность, цифровая уверенность и цифровая грамотность. </w:t>
      </w:r>
      <w:proofErr w:type="gramStart"/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уделяется субъектности педагогов, их самостоятельной, творческой деятельности, позволяющей сохранять «настоящих» педагогов, а «искусственным» педагогам (искусственный интеллект) делегировать </w:t>
      </w:r>
      <w:proofErr w:type="spellStart"/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алгоритмизируемые</w:t>
      </w:r>
      <w:proofErr w:type="spellEnd"/>
      <w:r w:rsidRPr="003D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деятельности.</w:t>
      </w:r>
      <w:proofErr w:type="gramEnd"/>
    </w:p>
    <w:p w:rsidR="003D1CEA" w:rsidRPr="003D1CEA" w:rsidRDefault="003D1CEA" w:rsidP="003D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E6A" w:rsidRPr="003D1CEA" w:rsidRDefault="00337E6A" w:rsidP="003D1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32BF" w:rsidRPr="003D1CEA" w:rsidRDefault="008E32BF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759" w:rsidRPr="003D1CEA" w:rsidRDefault="002A1759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CEA">
        <w:rPr>
          <w:rFonts w:ascii="Times New Roman" w:hAnsi="Times New Roman" w:cs="Times New Roman"/>
          <w:sz w:val="24"/>
          <w:szCs w:val="24"/>
        </w:rPr>
        <w:t xml:space="preserve">Статьи можно заказать по электронной почте </w:t>
      </w:r>
      <w:bookmarkStart w:id="0" w:name="_GoBack"/>
      <w:bookmarkEnd w:id="0"/>
      <w:r w:rsidR="003C284D" w:rsidRPr="003D1CEA">
        <w:rPr>
          <w:rFonts w:ascii="Times New Roman" w:hAnsi="Times New Roman" w:cs="Times New Roman"/>
          <w:sz w:val="24"/>
          <w:szCs w:val="24"/>
        </w:rPr>
        <w:fldChar w:fldCharType="begin"/>
      </w:r>
      <w:r w:rsidR="00D479F7" w:rsidRPr="003D1CEA">
        <w:rPr>
          <w:rFonts w:ascii="Times New Roman" w:hAnsi="Times New Roman" w:cs="Times New Roman"/>
          <w:sz w:val="24"/>
          <w:szCs w:val="24"/>
        </w:rPr>
        <w:instrText>HYPERLINK "mailto:ipkprobiblio@rambler.ru"</w:instrText>
      </w:r>
      <w:r w:rsidR="003C284D" w:rsidRPr="003D1CEA">
        <w:rPr>
          <w:rFonts w:ascii="Times New Roman" w:hAnsi="Times New Roman" w:cs="Times New Roman"/>
          <w:sz w:val="24"/>
          <w:szCs w:val="24"/>
        </w:rPr>
        <w:fldChar w:fldCharType="separate"/>
      </w:r>
      <w:r w:rsidR="00D479F7" w:rsidRPr="003D1CEA">
        <w:rPr>
          <w:rStyle w:val="-"/>
          <w:rFonts w:ascii="Times New Roman" w:hAnsi="Times New Roman" w:cs="Times New Roman"/>
          <w:color w:val="auto"/>
          <w:sz w:val="24"/>
          <w:szCs w:val="24"/>
          <w:lang w:val="en-US"/>
        </w:rPr>
        <w:t>ipkprobiblio</w:t>
      </w:r>
      <w:r w:rsidR="00D479F7" w:rsidRPr="003D1CEA">
        <w:rPr>
          <w:rStyle w:val="-"/>
          <w:rFonts w:ascii="Times New Roman" w:hAnsi="Times New Roman" w:cs="Times New Roman"/>
          <w:color w:val="auto"/>
          <w:sz w:val="24"/>
          <w:szCs w:val="24"/>
        </w:rPr>
        <w:t>@</w:t>
      </w:r>
      <w:r w:rsidR="00D479F7" w:rsidRPr="003D1CEA">
        <w:rPr>
          <w:rStyle w:val="-"/>
          <w:rFonts w:ascii="Times New Roman" w:hAnsi="Times New Roman" w:cs="Times New Roman"/>
          <w:color w:val="auto"/>
          <w:sz w:val="24"/>
          <w:szCs w:val="24"/>
          <w:lang w:val="en-US"/>
        </w:rPr>
        <w:t>rambler</w:t>
      </w:r>
      <w:r w:rsidR="00D479F7" w:rsidRPr="003D1CEA">
        <w:rPr>
          <w:rStyle w:val="-"/>
          <w:rFonts w:ascii="Times New Roman" w:hAnsi="Times New Roman" w:cs="Times New Roman"/>
          <w:color w:val="auto"/>
          <w:sz w:val="24"/>
          <w:szCs w:val="24"/>
        </w:rPr>
        <w:t>.</w:t>
      </w:r>
      <w:r w:rsidR="00D479F7" w:rsidRPr="003D1CEA">
        <w:rPr>
          <w:rStyle w:val="-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r w:rsidR="003C284D" w:rsidRPr="003D1CEA">
        <w:rPr>
          <w:rFonts w:ascii="Times New Roman" w:hAnsi="Times New Roman" w:cs="Times New Roman"/>
          <w:sz w:val="24"/>
          <w:szCs w:val="24"/>
        </w:rPr>
        <w:fldChar w:fldCharType="end"/>
      </w:r>
      <w:r w:rsidRPr="003D1CEA">
        <w:rPr>
          <w:rFonts w:ascii="Times New Roman" w:hAnsi="Times New Roman" w:cs="Times New Roman"/>
          <w:sz w:val="24"/>
          <w:szCs w:val="24"/>
        </w:rPr>
        <w:t xml:space="preserve"> при условии, что вами заключен «договор о сотрудничестве» с библиотекой Института или подана заявка на «заочный абонемент» (https://ripkro.ru/svedeniya-ob-institute/struktura-i-organy-upravleniya/uchebno-vspomogatelnye-podrazdeleniya/biblioteka/eluslugi-bibl/).</w:t>
      </w:r>
    </w:p>
    <w:p w:rsidR="002A1759" w:rsidRPr="003D1CEA" w:rsidRDefault="002A1759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CEA">
        <w:rPr>
          <w:rFonts w:ascii="Times New Roman" w:hAnsi="Times New Roman" w:cs="Times New Roman"/>
          <w:sz w:val="24"/>
          <w:szCs w:val="24"/>
        </w:rPr>
        <w:t xml:space="preserve">Электронные копии документов разрешено использовать исключительно в образовательных и научных целях. </w:t>
      </w:r>
      <w:proofErr w:type="gramStart"/>
      <w:r w:rsidRPr="003D1CEA">
        <w:rPr>
          <w:rFonts w:ascii="Times New Roman" w:hAnsi="Times New Roman" w:cs="Times New Roman"/>
          <w:sz w:val="24"/>
          <w:szCs w:val="24"/>
        </w:rPr>
        <w:t>Запрещается тиражировать полученные копии, воспроизводить их в любой иной форме, кроме законодательно разрешенной (однократная распечатка), передавать на любой основе полученные копии другим лицам или организациям.</w:t>
      </w:r>
      <w:proofErr w:type="gramEnd"/>
    </w:p>
    <w:sectPr w:rsidR="002A1759" w:rsidRPr="003D1CEA" w:rsidSect="004B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172"/>
    <w:rsid w:val="00006D10"/>
    <w:rsid w:val="00026F52"/>
    <w:rsid w:val="0004796F"/>
    <w:rsid w:val="00065A87"/>
    <w:rsid w:val="00073C25"/>
    <w:rsid w:val="00075F7C"/>
    <w:rsid w:val="00095BF7"/>
    <w:rsid w:val="000B2E55"/>
    <w:rsid w:val="000F764E"/>
    <w:rsid w:val="000F77BA"/>
    <w:rsid w:val="00107877"/>
    <w:rsid w:val="00174BAA"/>
    <w:rsid w:val="001931FF"/>
    <w:rsid w:val="00195D84"/>
    <w:rsid w:val="001A44BF"/>
    <w:rsid w:val="001F567E"/>
    <w:rsid w:val="0020144C"/>
    <w:rsid w:val="0020146E"/>
    <w:rsid w:val="002223B4"/>
    <w:rsid w:val="00245A3A"/>
    <w:rsid w:val="002504AE"/>
    <w:rsid w:val="00260087"/>
    <w:rsid w:val="002675EE"/>
    <w:rsid w:val="002A1759"/>
    <w:rsid w:val="002E1275"/>
    <w:rsid w:val="00305C52"/>
    <w:rsid w:val="00321F18"/>
    <w:rsid w:val="00337E6A"/>
    <w:rsid w:val="003C284D"/>
    <w:rsid w:val="003D12CC"/>
    <w:rsid w:val="003D1CEA"/>
    <w:rsid w:val="003E0D62"/>
    <w:rsid w:val="003E35E4"/>
    <w:rsid w:val="0042102C"/>
    <w:rsid w:val="00437F84"/>
    <w:rsid w:val="004423B5"/>
    <w:rsid w:val="00463E51"/>
    <w:rsid w:val="00492EE1"/>
    <w:rsid w:val="004A2171"/>
    <w:rsid w:val="004B559B"/>
    <w:rsid w:val="004E5C41"/>
    <w:rsid w:val="004F1AE0"/>
    <w:rsid w:val="00501436"/>
    <w:rsid w:val="00542ABF"/>
    <w:rsid w:val="005629B8"/>
    <w:rsid w:val="0056595F"/>
    <w:rsid w:val="00571326"/>
    <w:rsid w:val="00575F02"/>
    <w:rsid w:val="005B35BB"/>
    <w:rsid w:val="00645BE7"/>
    <w:rsid w:val="006502C8"/>
    <w:rsid w:val="006542A0"/>
    <w:rsid w:val="00662D91"/>
    <w:rsid w:val="00664CC5"/>
    <w:rsid w:val="00686722"/>
    <w:rsid w:val="006E118D"/>
    <w:rsid w:val="00703B08"/>
    <w:rsid w:val="00730E0A"/>
    <w:rsid w:val="00743091"/>
    <w:rsid w:val="00746264"/>
    <w:rsid w:val="00767221"/>
    <w:rsid w:val="0078631A"/>
    <w:rsid w:val="007B3A71"/>
    <w:rsid w:val="007F03F1"/>
    <w:rsid w:val="008143A7"/>
    <w:rsid w:val="00816248"/>
    <w:rsid w:val="008555F4"/>
    <w:rsid w:val="008679DE"/>
    <w:rsid w:val="008701B2"/>
    <w:rsid w:val="008B2E0B"/>
    <w:rsid w:val="008C1876"/>
    <w:rsid w:val="008E32BF"/>
    <w:rsid w:val="00903F54"/>
    <w:rsid w:val="0094270E"/>
    <w:rsid w:val="00960173"/>
    <w:rsid w:val="009639EE"/>
    <w:rsid w:val="00966E9E"/>
    <w:rsid w:val="00971133"/>
    <w:rsid w:val="009740E7"/>
    <w:rsid w:val="009A3172"/>
    <w:rsid w:val="009A5BB9"/>
    <w:rsid w:val="009F5987"/>
    <w:rsid w:val="009F649E"/>
    <w:rsid w:val="00A10014"/>
    <w:rsid w:val="00A1076D"/>
    <w:rsid w:val="00A3587E"/>
    <w:rsid w:val="00A830FD"/>
    <w:rsid w:val="00A83575"/>
    <w:rsid w:val="00A83B6B"/>
    <w:rsid w:val="00A94416"/>
    <w:rsid w:val="00AE1694"/>
    <w:rsid w:val="00B30144"/>
    <w:rsid w:val="00B37C82"/>
    <w:rsid w:val="00B44866"/>
    <w:rsid w:val="00B624E9"/>
    <w:rsid w:val="00B65695"/>
    <w:rsid w:val="00B66986"/>
    <w:rsid w:val="00B84938"/>
    <w:rsid w:val="00B95876"/>
    <w:rsid w:val="00B965ED"/>
    <w:rsid w:val="00B97B7E"/>
    <w:rsid w:val="00BD4C5D"/>
    <w:rsid w:val="00BE3F15"/>
    <w:rsid w:val="00C065D4"/>
    <w:rsid w:val="00C17C74"/>
    <w:rsid w:val="00C36F39"/>
    <w:rsid w:val="00C57193"/>
    <w:rsid w:val="00C87419"/>
    <w:rsid w:val="00CB71FB"/>
    <w:rsid w:val="00CD1B16"/>
    <w:rsid w:val="00CD255C"/>
    <w:rsid w:val="00CE544A"/>
    <w:rsid w:val="00CE6738"/>
    <w:rsid w:val="00D21A14"/>
    <w:rsid w:val="00D2340D"/>
    <w:rsid w:val="00D32947"/>
    <w:rsid w:val="00D37500"/>
    <w:rsid w:val="00D479F7"/>
    <w:rsid w:val="00D5358F"/>
    <w:rsid w:val="00D6453B"/>
    <w:rsid w:val="00D70827"/>
    <w:rsid w:val="00D76ADB"/>
    <w:rsid w:val="00DE42A6"/>
    <w:rsid w:val="00E01910"/>
    <w:rsid w:val="00E034FD"/>
    <w:rsid w:val="00E14963"/>
    <w:rsid w:val="00E22B37"/>
    <w:rsid w:val="00E34F89"/>
    <w:rsid w:val="00E447E2"/>
    <w:rsid w:val="00E86DC3"/>
    <w:rsid w:val="00EE0B1D"/>
    <w:rsid w:val="00EE7A69"/>
    <w:rsid w:val="00F00BAE"/>
    <w:rsid w:val="00F2501B"/>
    <w:rsid w:val="00F746D8"/>
    <w:rsid w:val="00FA044F"/>
    <w:rsid w:val="00FA36BA"/>
    <w:rsid w:val="00FA57C4"/>
    <w:rsid w:val="00FB5D01"/>
    <w:rsid w:val="00FC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A1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62563-0E29-468F-B41B-5988A793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balaschova</dc:creator>
  <cp:keywords/>
  <dc:description/>
  <cp:lastModifiedBy>balaschova</cp:lastModifiedBy>
  <cp:revision>164</cp:revision>
  <cp:lastPrinted>2023-04-25T08:49:00Z</cp:lastPrinted>
  <dcterms:created xsi:type="dcterms:W3CDTF">2022-12-16T13:42:00Z</dcterms:created>
  <dcterms:modified xsi:type="dcterms:W3CDTF">2024-02-26T12:09:00Z</dcterms:modified>
</cp:coreProperties>
</file>