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6133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DF25EE">
              <w:rPr>
                <w:sz w:val="24"/>
                <w:szCs w:val="24"/>
              </w:rPr>
              <w:t xml:space="preserve">Положительная динамика результатов в формировании трудовых умений и навыков, универсальных учебных действий обучающихся.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DF25EE">
              <w:rPr>
                <w:sz w:val="24"/>
                <w:szCs w:val="24"/>
              </w:rPr>
              <w:t xml:space="preserve">Положительная динамика результатов </w:t>
            </w:r>
            <w:proofErr w:type="spellStart"/>
            <w:r w:rsidRPr="00DF25EE">
              <w:rPr>
                <w:sz w:val="24"/>
                <w:szCs w:val="24"/>
              </w:rPr>
              <w:t>профориентационной</w:t>
            </w:r>
            <w:proofErr w:type="spellEnd"/>
            <w:r w:rsidRPr="00DF25EE">
              <w:rPr>
                <w:sz w:val="24"/>
                <w:szCs w:val="24"/>
              </w:rPr>
              <w:t xml:space="preserve"> работы с обучающимися.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DF25EE">
              <w:rPr>
                <w:sz w:val="24"/>
                <w:szCs w:val="24"/>
              </w:rPr>
              <w:t>Положительная динамика результатов жизнеустройства и социальной адаптации обучающихся, взаимодействия с социальными партнерами.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F25EE">
              <w:rPr>
                <w:sz w:val="24"/>
                <w:szCs w:val="24"/>
              </w:rPr>
              <w:t>Положительная динамика в организации общественно-полезного и производительного труда обучающихся.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DF25EE">
              <w:rPr>
                <w:sz w:val="24"/>
                <w:szCs w:val="24"/>
              </w:rPr>
              <w:t>Результативность аналитической деятельности педагога по выявлению результатов освоения обучающимися программ трудового обучения и профессионального самоопределения.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61332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732ED4" w:rsidRDefault="00C61332" w:rsidP="00C6133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732ED4">
              <w:rPr>
                <w:sz w:val="24"/>
                <w:szCs w:val="24"/>
              </w:rPr>
              <w:t xml:space="preserve">Обеспечение соблюдения здоровьесохранных условий </w:t>
            </w:r>
            <w:r w:rsidRPr="00732ED4">
              <w:rPr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2. </w:t>
            </w:r>
            <w:r w:rsidRPr="00DF25EE">
              <w:rPr>
                <w:sz w:val="24"/>
                <w:szCs w:val="24"/>
              </w:rPr>
              <w:t>Отсутствие обоснованных жалоб родителей (законных представителей).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DF25EE">
              <w:rPr>
                <w:sz w:val="24"/>
                <w:szCs w:val="24"/>
              </w:rPr>
              <w:t>Результативность системы по выявлению и развитию способностей  и интересов обучающихся к социально значимой деятельности для развития социальных инициатив.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DF25EE">
              <w:rPr>
                <w:sz w:val="24"/>
                <w:szCs w:val="24"/>
              </w:rPr>
              <w:t>Стабильные положительные результаты мониторинговых исследований, диагностических процедур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732ED4" w:rsidRDefault="00C61332" w:rsidP="00C6133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732ED4">
              <w:rPr>
                <w:sz w:val="24"/>
                <w:szCs w:val="24"/>
              </w:rPr>
              <w:t xml:space="preserve">Отсутствие несчастных случаев и травматизма воспитанников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61332" w:rsidRPr="00FD6086" w:rsidTr="000A1E23">
        <w:trPr>
          <w:trHeight w:val="169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DF25EE">
              <w:rPr>
                <w:sz w:val="24"/>
                <w:szCs w:val="24"/>
              </w:rPr>
              <w:t xml:space="preserve">Создание мотивирующей образовательной среды для развития, личностного самоопределения и самореализации обучающихся.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0A1E23">
        <w:trPr>
          <w:trHeight w:val="127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DF25EE">
              <w:rPr>
                <w:sz w:val="24"/>
                <w:szCs w:val="24"/>
              </w:rPr>
              <w:t>Результативность диагностики профориентации обучающихся (воспитанников).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C61332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DF25EE">
              <w:rPr>
                <w:sz w:val="24"/>
                <w:szCs w:val="24"/>
              </w:rPr>
              <w:t xml:space="preserve">Разработка и реализация в совместной деятельности с обучающимися социально значимых </w:t>
            </w:r>
            <w:r w:rsidRPr="00DF25EE">
              <w:rPr>
                <w:sz w:val="24"/>
                <w:szCs w:val="24"/>
              </w:rPr>
              <w:lastRenderedPageBreak/>
              <w:t>проектов различной направленности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</w:t>
            </w:r>
            <w:r w:rsidRPr="00DF25EE">
              <w:rPr>
                <w:sz w:val="24"/>
                <w:szCs w:val="24"/>
              </w:rPr>
              <w:t>Результаты обучающихся в научно-практической и проектной деятельности.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DF25EE">
              <w:rPr>
                <w:sz w:val="24"/>
                <w:szCs w:val="24"/>
              </w:rPr>
              <w:t>Результаты участия воспитанников в (очных) олимпиадах, конкурсах, научно-практических конференциях, семинарах, соревнованиях, фестивалях, соревнованиях  различных уровней.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61332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DF25EE">
              <w:rPr>
                <w:sz w:val="24"/>
                <w:szCs w:val="24"/>
              </w:rPr>
              <w:t>Личный вклад в повышение качества образовательной деятельности посредством разработки образовательных и реабилитационных программ по трудовому обучению и профориентации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0A1E23">
        <w:trPr>
          <w:gridAfter w:val="3"/>
          <w:wAfter w:w="3906" w:type="dxa"/>
          <w:trHeight w:val="109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DF25EE">
              <w:rPr>
                <w:sz w:val="24"/>
                <w:szCs w:val="24"/>
              </w:rPr>
              <w:t>Наличие в деятельности педагога механизмов индивидуальной работы с обучающимися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DF25EE">
              <w:rPr>
                <w:sz w:val="24"/>
                <w:szCs w:val="24"/>
              </w:rPr>
              <w:t>Активность в разработке, апробации и распространении инновационных моделей трудового обучения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DF25EE">
              <w:rPr>
                <w:sz w:val="24"/>
                <w:szCs w:val="24"/>
              </w:rPr>
              <w:t xml:space="preserve">Эффективность использования педагогом современных </w:t>
            </w:r>
            <w:r w:rsidRPr="00DF25EE">
              <w:rPr>
                <w:sz w:val="24"/>
                <w:szCs w:val="24"/>
              </w:rPr>
              <w:lastRenderedPageBreak/>
              <w:t>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5. </w:t>
            </w:r>
            <w:r w:rsidRPr="00DF25EE">
              <w:rPr>
                <w:sz w:val="24"/>
                <w:szCs w:val="24"/>
              </w:rPr>
              <w:t>Использование средств информационной коммуникации 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Pr="00DF25EE">
              <w:rPr>
                <w:sz w:val="24"/>
                <w:szCs w:val="24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Pr="00DF25EE">
              <w:rPr>
                <w:sz w:val="24"/>
                <w:szCs w:val="24"/>
              </w:rPr>
              <w:t>Транслирование опыта и практических результатов профессиональной деятельности (выступления на семинарах, вебинарах, конференциях, педагогических чтениях), регионального, всероссийского и международного уровня.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Pr="00DF25EE">
              <w:rPr>
                <w:sz w:val="24"/>
                <w:szCs w:val="24"/>
              </w:rPr>
              <w:t>Разработка и реализация программы наставничества молодых педагогов.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</w:t>
            </w:r>
            <w:r w:rsidRPr="00DF25EE">
              <w:rPr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E622B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 </w:t>
            </w:r>
            <w:r w:rsidRPr="00732ED4">
              <w:rPr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61332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DF25EE">
              <w:rPr>
                <w:sz w:val="24"/>
                <w:szCs w:val="24"/>
              </w:rPr>
              <w:t>Активное участие в работе методических объединений, семинарах, конференциях, (муниципальный и региональный уровень.)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DF25EE">
              <w:rPr>
                <w:sz w:val="24"/>
                <w:szCs w:val="24"/>
              </w:rPr>
              <w:t>Разработка и внедрение инновационных форм обучения и воспитания, а так же программно-методического сопровождения образовательного процесса.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61332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DF25EE">
              <w:rPr>
                <w:sz w:val="24"/>
                <w:szCs w:val="24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DF25EE">
              <w:rPr>
                <w:sz w:val="24"/>
                <w:szCs w:val="24"/>
              </w:rPr>
              <w:t>Участие в профессиональных конкурсах, деятельности педагогических клубов, ассоциаций, сетевых сообществах педагогов.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1332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32" w:rsidRPr="00DF25EE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DF25EE">
              <w:rPr>
                <w:sz w:val="24"/>
                <w:szCs w:val="24"/>
              </w:rPr>
              <w:t xml:space="preserve">Участие педагога в работе по педагогическому просвещению родителей обучающихся.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32" w:rsidRPr="00FD6086" w:rsidRDefault="00C61332" w:rsidP="00C6133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E23" w:rsidRDefault="000A1E23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1E23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1332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E009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5DE7-0B1C-41DF-838A-2DEBB8F7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2023-12-05T07:33:00Z</dcterms:created>
  <dcterms:modified xsi:type="dcterms:W3CDTF">2023-12-05T07:33:00Z</dcterms:modified>
</cp:coreProperties>
</file>