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Читаем периодику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 1 (213) 2023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Уважаемые коллеги!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Предлагаем ознакомиться с новыми статьями: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Алленов, С.В.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Цифровой инструментарий образовательного назначения в системе повышения квалификации педагогических работников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С. В. Алленов, С. Ю. Знатнов, М. В. Плеханова // Педагогическое образование и наука. - 2022. - №4. - С.65-68.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Рассматриваются вопросы проектирования содержания программ повышения квалификации педагогических работников, направленных на совершенствование профессиональной ИКТ-компетенции слушателей в области цифровых технологий.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Борисенко, Н.А.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Трансформация функций школьного учебника в условиях цифровизации образования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Н. А. Борисенко // Педагогика. - 2022. - №7. - С.31-44.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Рассматриваются функции печатного и цифрового (электронного) школьного учебника. Выделены общие дидактические функции обоих форматов учебника: информационная, трансформационная, организационно-процессуальная, функция самоконтроля, мотивационная и развивающе-воспитательная; прослежена трансформация каждой из указанных функций в контексте цифровизации образования, проведен анализ функций, присущих только цифровому учебнику (интерактивности и индивидуализации).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Иванова, С.В.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Трансформация образовательного пространства в стремительно меняющемся мире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С. В. Иванова, О. Б. Иванов // Педагогика. - 2022. - №7. - С.5-14.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Статья раскрывает ряд аспектов современного состояния образовательного пространства в России в стремительно меняющемся мире, с учетом нарастающих вызовов, рисков и угроз. Дан анализ факторов и условий существования образовательного пространства на данном этапе и предложены шаги по укреплению единства образовательного пространства в России, представлены направления развития, которые целесообразно реализовать в ближней и среднесрочной перспективе.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Казакова, М.А.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Международный методический центр "Академия педагогического мастерства: навыки XXI века" как механизм международного взаимодействия, обеспечивающий непрерывное повышение профессионального мастерства учителей в формировании у обучающихся навыков XXI века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М. А. Казакова // Академический вестник. Вестник СПб АППО. - 2022. - №1. - С.8-13.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Представлены основные идеи, направления и содержание деятельности Международного методического центра «Академия педагогического мастерства: навыки XXI века», а также возможности и особенности организации непрерывного постдипломного образования педагогических работников на региональном, межрегиональном и международном уровнях.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Леушканова, О.Ю.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Современное состояние проблемы моделирования виртуального пространства непрерывного педагогического образования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О. Ю. Леушканова // Инновации в образовании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- 2022. - №7. - С.18-26.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Представлен анализ современного состояния проблемы моделирования виртуального пространства непрерывного педагогического образования, а также рассмотрены разные подходы к изучению проблемы исследования.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Напсо, М.Д.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Образование в контексте инновационных трендов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М. Д. Напсо // Инновации в образовании. - 2022. - №7. - С.27-32.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Рассматриваются вопросы инновационного развития системы образования. Отмечается востребованность инноваций условиями технологического развития, требованиями социальной и профессиональной практики. Анализируются понятия виртуализации образования, цифровой грамотности, цифровых компетенций. Рассматриваются такие инновационные характеристики образования, как доступность и инклюзивность. Исследуется явление дистанционного обучения, обращается внимание на его положительные и отрицательные характеристики.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Собкин, В.С.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Учебная успешность современного подростка: влияние социокультурных факторов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В. С. Собкин, Е. А. Калашникова // Педагогика. - 2022. - №8. - С.12-29.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Анализируется учебная успешность современного подростка относительно влияния ряда социальных и социально-психологических факторов. Охарактеризованы гендерно-возрастные особенности взаимосвязи академической успешности учащихся с ценностно-мотивационными аспектами учебной деятельности. Дается анализ влияния социально-экономического статуса семьи на академическую успешность подростка. Показана взаимосвязь академической успешности учащихся с рядом характеристик, определяющих их социально-психологическое благополучие.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Уваров, А.Ю.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Цифровое обновление образования: на пути к «идеальной школе»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[Электронный ресурс] / А. Ю. Уваров // Информатика и образование. - 2022. - №2. - С.5-13.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Цифровое обновление школы рассматривается как начавшийся несколько десятилетий назад и продолжающийся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 сих пор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процесс изменений в работе школы (цели обучения, образовательная среда, учебный процесс, управление образовательной организацией и образовательной системой) в развивающейся цифровой среде. Показано, что образовательные организации движутся по пути цифрового обновления разными темпами и находятся на разных этапах этого процесса. Предлагается учитывать различия между школами при разработке рекомендаций с описанием модели «идеальной школы», готовить несколько вариантов описания моделей, которые отвечают особенностям развития школы на соответствующем этапе.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Статьи можно заказать по электронной почте </w:t>
      </w:r>
      <w:hyperlink r:id="rId2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ipkprobiblio</w:t>
        </w:r>
        <w:r>
          <w:rPr>
            <w:rStyle w:val="Style14"/>
            <w:rFonts w:ascii="Times New Roman" w:hAnsi="Times New Roman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копии документов разрешено использовать исключительно в образовательных и научных целях. 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1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855df9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pkprobiblio@ramble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LibreOffice/6.1.3.2$Windows_X86_64 LibreOffice_project/86daf60bf00efa86ad547e59e09d6bb77c699acb</Application>
  <Pages>2</Pages>
  <Words>646</Words>
  <Characters>5156</Characters>
  <CharactersWithSpaces>5807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2022-12-16T13:42:00Z</dcterms:created>
  <dc:creator>balaschova</dc:creator>
  <dc:description/>
  <dc:language>ru-RU</dc:language>
  <cp:lastModifiedBy/>
  <cp:lastPrinted>2023-01-09T12:46:00Z</cp:lastPrinted>
  <dcterms:modified xsi:type="dcterms:W3CDTF">2023-01-12T13:29:11Z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